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5A93" w14:textId="77777777" w:rsidR="00AD6F5D" w:rsidRPr="000D3DB3" w:rsidRDefault="00AD6F5D" w:rsidP="00AD6F5D">
      <w:pPr>
        <w:rPr>
          <w:rFonts w:ascii="Arial" w:hAnsi="Arial" w:cs="Arial"/>
          <w:b/>
          <w:sz w:val="26"/>
          <w:szCs w:val="26"/>
        </w:rPr>
      </w:pPr>
      <w:r>
        <w:rPr>
          <w:rFonts w:ascii="Arial" w:hAnsi="Arial" w:cs="Arial"/>
          <w:b/>
          <w:sz w:val="26"/>
          <w:szCs w:val="26"/>
        </w:rPr>
        <w:t xml:space="preserve">Product: </w:t>
      </w:r>
      <w:r w:rsidRPr="008002A3">
        <w:rPr>
          <w:rFonts w:ascii="Arial" w:hAnsi="Arial" w:cs="Arial"/>
          <w:bCs/>
          <w:sz w:val="26"/>
          <w:szCs w:val="26"/>
        </w:rPr>
        <w:t xml:space="preserve">Gale </w:t>
      </w:r>
      <w:r>
        <w:rPr>
          <w:rFonts w:ascii="Arial" w:hAnsi="Arial" w:cs="Arial"/>
          <w:bCs/>
          <w:sz w:val="26"/>
          <w:szCs w:val="26"/>
        </w:rPr>
        <w:t>Presents</w:t>
      </w:r>
      <w:r w:rsidRPr="008002A3">
        <w:rPr>
          <w:rFonts w:ascii="Arial" w:hAnsi="Arial" w:cs="Arial"/>
          <w:bCs/>
          <w:sz w:val="26"/>
          <w:szCs w:val="26"/>
        </w:rPr>
        <w:t xml:space="preserve">: </w:t>
      </w:r>
      <w:r>
        <w:rPr>
          <w:rFonts w:ascii="Arial" w:hAnsi="Arial" w:cs="Arial"/>
          <w:bCs/>
          <w:sz w:val="26"/>
          <w:szCs w:val="26"/>
        </w:rPr>
        <w:t>Udemy</w:t>
      </w:r>
    </w:p>
    <w:p w14:paraId="3DF399B0" w14:textId="1A39F087" w:rsidR="00AD6F5D" w:rsidRDefault="00AD6F5D" w:rsidP="00AD6F5D">
      <w:pPr>
        <w:rPr>
          <w:rFonts w:ascii="Arial" w:hAnsi="Arial" w:cs="Arial"/>
          <w:b/>
          <w:sz w:val="26"/>
          <w:szCs w:val="26"/>
        </w:rPr>
      </w:pPr>
      <w:r>
        <w:rPr>
          <w:rFonts w:ascii="Arial" w:hAnsi="Arial" w:cs="Arial"/>
          <w:b/>
          <w:sz w:val="26"/>
          <w:szCs w:val="26"/>
        </w:rPr>
        <w:t xml:space="preserve">PR Template to </w:t>
      </w:r>
      <w:r w:rsidR="009A66ED">
        <w:rPr>
          <w:rFonts w:ascii="Arial" w:hAnsi="Arial" w:cs="Arial"/>
          <w:b/>
          <w:sz w:val="26"/>
          <w:szCs w:val="26"/>
        </w:rPr>
        <w:t>use in outreach</w:t>
      </w:r>
      <w:r w:rsidR="00A3271A">
        <w:rPr>
          <w:rFonts w:ascii="Arial" w:hAnsi="Arial" w:cs="Arial"/>
          <w:b/>
          <w:sz w:val="26"/>
          <w:szCs w:val="26"/>
        </w:rPr>
        <w:t xml:space="preserve"> to</w:t>
      </w:r>
      <w:r w:rsidR="009A66ED">
        <w:rPr>
          <w:rFonts w:ascii="Arial" w:hAnsi="Arial" w:cs="Arial"/>
          <w:b/>
          <w:sz w:val="26"/>
          <w:szCs w:val="26"/>
        </w:rPr>
        <w:t xml:space="preserve"> local media </w:t>
      </w:r>
    </w:p>
    <w:p w14:paraId="3BCD2770" w14:textId="77777777" w:rsidR="004C64CA" w:rsidRPr="000D3DB3" w:rsidRDefault="004C64CA" w:rsidP="00AD6F5D">
      <w:pPr>
        <w:rPr>
          <w:rFonts w:ascii="Arial" w:hAnsi="Arial" w:cs="Arial"/>
          <w:b/>
          <w:sz w:val="26"/>
          <w:szCs w:val="26"/>
        </w:rPr>
      </w:pPr>
    </w:p>
    <w:p w14:paraId="2C169112" w14:textId="56EEDD6C" w:rsidR="00051B71" w:rsidRDefault="00AD6F5D" w:rsidP="00755187">
      <w:pPr>
        <w:rPr>
          <w:b/>
        </w:rPr>
      </w:pPr>
      <w:r w:rsidRPr="001F0734">
        <w:rPr>
          <w:rFonts w:ascii="Arial" w:hAnsi="Arial" w:cs="Arial"/>
          <w:b/>
          <w:highlight w:val="yellow"/>
        </w:rPr>
        <w:t>How to Use:</w:t>
      </w:r>
      <w:r w:rsidRPr="001F0734">
        <w:rPr>
          <w:rFonts w:ascii="Arial" w:hAnsi="Arial" w:cs="Arial"/>
          <w:highlight w:val="yellow"/>
        </w:rPr>
        <w:t xml:space="preserve"> (1) Customize the copy as needed and add hyperlinks. (2) </w:t>
      </w:r>
      <w:r w:rsidR="00FD0E30" w:rsidRPr="00684EC6">
        <w:rPr>
          <w:rFonts w:ascii="Arial" w:hAnsi="Arial" w:cs="Arial"/>
          <w:highlight w:val="yellow"/>
        </w:rPr>
        <w:t>R</w:t>
      </w:r>
      <w:r w:rsidR="008B12E9" w:rsidRPr="00684EC6">
        <w:rPr>
          <w:rFonts w:ascii="Arial" w:hAnsi="Arial" w:cs="Arial"/>
          <w:highlight w:val="yellow"/>
        </w:rPr>
        <w:t>esearch and build a list of relevant contacts from your local media outlets―consider print/online, radio, and television</w:t>
      </w:r>
      <w:r w:rsidRPr="00684EC6">
        <w:rPr>
          <w:rFonts w:ascii="Arial" w:hAnsi="Arial" w:cs="Arial"/>
          <w:highlight w:val="yellow"/>
        </w:rPr>
        <w:t xml:space="preserve">. </w:t>
      </w:r>
      <w:r w:rsidRPr="001F0734">
        <w:rPr>
          <w:rFonts w:ascii="Arial" w:hAnsi="Arial" w:cs="Arial"/>
          <w:highlight w:val="yellow"/>
        </w:rPr>
        <w:t xml:space="preserve">(3) </w:t>
      </w:r>
      <w:r w:rsidR="00755187" w:rsidRPr="0041647B">
        <w:rPr>
          <w:rFonts w:ascii="Arial" w:hAnsi="Arial" w:cs="Arial"/>
          <w:highlight w:val="yellow"/>
        </w:rPr>
        <w:t>Email is typically the fastest and most efficient way to distribute news to medi</w:t>
      </w:r>
      <w:r w:rsidR="0041647B" w:rsidRPr="0041647B">
        <w:rPr>
          <w:rFonts w:ascii="Arial" w:hAnsi="Arial" w:cs="Arial"/>
          <w:highlight w:val="yellow"/>
        </w:rPr>
        <w:t>a.</w:t>
      </w:r>
    </w:p>
    <w:p w14:paraId="3DA38045" w14:textId="6ABBECA1" w:rsidR="003B3223" w:rsidRDefault="003B3223" w:rsidP="006934C9">
      <w:pPr>
        <w:pStyle w:val="Title"/>
        <w:tabs>
          <w:tab w:val="left" w:pos="5850"/>
          <w:tab w:val="left" w:pos="6480"/>
        </w:tabs>
        <w:jc w:val="left"/>
        <w:outlineLvl w:val="0"/>
        <w:rPr>
          <w:b w:val="0"/>
          <w:spacing w:val="0"/>
          <w:szCs w:val="24"/>
        </w:rPr>
      </w:pPr>
    </w:p>
    <w:p w14:paraId="6CF2A3B6" w14:textId="77777777" w:rsidR="00AD6F5D" w:rsidRDefault="00AD6F5D" w:rsidP="00C94470">
      <w:pPr>
        <w:pStyle w:val="Title"/>
        <w:ind w:right="1422"/>
        <w:jc w:val="left"/>
        <w:rPr>
          <w:rFonts w:asciiTheme="minorHAnsi" w:eastAsiaTheme="minorEastAsia" w:hAnsiTheme="minorHAnsi" w:cstheme="minorBidi"/>
          <w:sz w:val="16"/>
          <w:szCs w:val="16"/>
          <w:highlight w:val="yellow"/>
        </w:rPr>
      </w:pPr>
    </w:p>
    <w:p w14:paraId="3A0F05F5" w14:textId="77777777" w:rsidR="00AD6F5D" w:rsidRDefault="00AD6F5D" w:rsidP="00C94470">
      <w:pPr>
        <w:pStyle w:val="Title"/>
        <w:ind w:right="1422"/>
        <w:jc w:val="left"/>
        <w:rPr>
          <w:rFonts w:asciiTheme="minorHAnsi" w:eastAsiaTheme="minorEastAsia" w:hAnsiTheme="minorHAnsi" w:cstheme="minorBidi"/>
          <w:sz w:val="16"/>
          <w:szCs w:val="16"/>
          <w:highlight w:val="yellow"/>
        </w:rPr>
      </w:pPr>
    </w:p>
    <w:p w14:paraId="4D5B74ED" w14:textId="337F69EA" w:rsidR="00C94470" w:rsidRPr="00061118" w:rsidRDefault="260A2113" w:rsidP="00C94470">
      <w:pPr>
        <w:pStyle w:val="Title"/>
        <w:ind w:right="1422"/>
        <w:jc w:val="left"/>
        <w:rPr>
          <w:rFonts w:asciiTheme="minorHAnsi" w:hAnsiTheme="minorHAnsi"/>
          <w:b w:val="0"/>
          <w:sz w:val="16"/>
          <w:highlight w:val="yellow"/>
        </w:rPr>
      </w:pPr>
      <w:r w:rsidRPr="00061118">
        <w:rPr>
          <w:rFonts w:asciiTheme="minorHAnsi" w:eastAsiaTheme="minorEastAsia" w:hAnsiTheme="minorHAnsi" w:cstheme="minorBidi"/>
          <w:sz w:val="16"/>
          <w:szCs w:val="16"/>
          <w:highlight w:val="yellow"/>
        </w:rPr>
        <w:t>Library Name</w:t>
      </w:r>
    </w:p>
    <w:p w14:paraId="48A17BDE" w14:textId="440FD423" w:rsidR="00C94470" w:rsidRPr="00061118" w:rsidRDefault="00C94470" w:rsidP="00C94470">
      <w:pPr>
        <w:pStyle w:val="Title"/>
        <w:ind w:right="1422"/>
        <w:jc w:val="left"/>
        <w:rPr>
          <w:rFonts w:asciiTheme="minorHAnsi" w:hAnsiTheme="minorHAnsi"/>
          <w:b w:val="0"/>
          <w:sz w:val="16"/>
          <w:highlight w:val="yellow"/>
        </w:rPr>
      </w:pPr>
      <w:r w:rsidRPr="00061118">
        <w:rPr>
          <w:rFonts w:asciiTheme="minorHAnsi" w:hAnsiTheme="minorHAnsi"/>
          <w:b w:val="0"/>
          <w:noProof/>
          <w:sz w:val="16"/>
          <w:highlight w:val="yellow"/>
        </w:rPr>
        <mc:AlternateContent>
          <mc:Choice Requires="wps">
            <w:drawing>
              <wp:anchor distT="0" distB="0" distL="114300" distR="114300" simplePos="0" relativeHeight="251659264" behindDoc="0" locked="0" layoutInCell="1" allowOverlap="1" wp14:anchorId="0ABD7C2F" wp14:editId="7D671908">
                <wp:simplePos x="0" y="0"/>
                <wp:positionH relativeFrom="column">
                  <wp:posOffset>3596640</wp:posOffset>
                </wp:positionH>
                <wp:positionV relativeFrom="paragraph">
                  <wp:posOffset>43180</wp:posOffset>
                </wp:positionV>
                <wp:extent cx="20574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w:t>
                            </w:r>
                            <w:r w:rsidRPr="003B3223">
                              <w:rPr>
                                <w:rFonts w:asciiTheme="minorHAnsi" w:hAnsiTheme="minorHAnsi"/>
                                <w:sz w:val="22"/>
                                <w:szCs w:val="22"/>
                                <w:highlight w:val="yellow"/>
                              </w:rPr>
                              <w:t>Insert library logo here</w:t>
                            </w:r>
                            <w:r w:rsidRPr="00C94470">
                              <w:rPr>
                                <w:rFonts w:asciiTheme="minorHAnsi" w:hAnsiTheme="minorHAnsi"/>
                                <w:sz w:val="22"/>
                                <w:szCs w:val="22"/>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BD7C2F" id="_x0000_t202" coordsize="21600,21600" o:spt="202" path="m,l,21600r21600,l21600,xe">
                <v:stroke joinstyle="miter"/>
                <v:path gradientshapeok="t" o:connecttype="rect"/>
              </v:shapetype>
              <v:shape id="Text Box 1" o:spid="_x0000_s1026" type="#_x0000_t202" style="position:absolute;margin-left:283.2pt;margin-top:3.4pt;width:16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" filled="f" stroked="f">
                <v:textbo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w:t>
                      </w:r>
                      <w:r w:rsidRPr="003B3223">
                        <w:rPr>
                          <w:rFonts w:asciiTheme="minorHAnsi" w:hAnsiTheme="minorHAnsi"/>
                          <w:sz w:val="22"/>
                          <w:szCs w:val="22"/>
                          <w:highlight w:val="yellow"/>
                        </w:rPr>
                        <w:t>Insert library logo here</w:t>
                      </w:r>
                      <w:r w:rsidRPr="00C94470">
                        <w:rPr>
                          <w:rFonts w:asciiTheme="minorHAnsi" w:hAnsiTheme="minorHAnsi"/>
                          <w:sz w:val="22"/>
                          <w:szCs w:val="22"/>
                        </w:rPr>
                        <w:t>&gt;</w:t>
                      </w:r>
                    </w:p>
                  </w:txbxContent>
                </v:textbox>
                <w10:wrap type="square"/>
              </v:shape>
            </w:pict>
          </mc:Fallback>
        </mc:AlternateContent>
      </w:r>
      <w:r w:rsidRPr="00061118">
        <w:rPr>
          <w:rFonts w:asciiTheme="minorHAnsi" w:eastAsiaTheme="minorEastAsia" w:hAnsiTheme="minorHAnsi" w:cstheme="minorBidi"/>
          <w:b w:val="0"/>
          <w:sz w:val="16"/>
          <w:szCs w:val="16"/>
          <w:highlight w:val="yellow"/>
        </w:rPr>
        <w:t>Address</w:t>
      </w:r>
    </w:p>
    <w:p w14:paraId="7619D055" w14:textId="64F22D12" w:rsidR="00C94470" w:rsidRPr="00061118" w:rsidRDefault="260A2113" w:rsidP="00C94470">
      <w:pPr>
        <w:pStyle w:val="Title"/>
        <w:ind w:right="1422"/>
        <w:jc w:val="left"/>
        <w:rPr>
          <w:rFonts w:asciiTheme="minorHAnsi" w:hAnsiTheme="minorHAnsi"/>
          <w:b w:val="0"/>
          <w:sz w:val="16"/>
          <w:highlight w:val="yellow"/>
        </w:rPr>
      </w:pPr>
      <w:r w:rsidRPr="00061118">
        <w:rPr>
          <w:rFonts w:asciiTheme="minorHAnsi" w:eastAsiaTheme="minorEastAsia" w:hAnsiTheme="minorHAnsi" w:cstheme="minorBidi"/>
          <w:b w:val="0"/>
          <w:sz w:val="16"/>
          <w:szCs w:val="16"/>
          <w:highlight w:val="yellow"/>
        </w:rPr>
        <w:t xml:space="preserve">Phone </w:t>
      </w:r>
      <w:r w:rsidR="00A415F5" w:rsidRPr="00061118">
        <w:rPr>
          <w:rFonts w:asciiTheme="minorHAnsi" w:eastAsiaTheme="minorEastAsia" w:hAnsiTheme="minorHAnsi" w:cstheme="minorBidi"/>
          <w:b w:val="0"/>
          <w:sz w:val="16"/>
          <w:szCs w:val="16"/>
          <w:highlight w:val="yellow"/>
        </w:rPr>
        <w:t>number</w:t>
      </w:r>
    </w:p>
    <w:p w14:paraId="575A412B" w14:textId="77777777" w:rsidR="00C94470" w:rsidRPr="00061118" w:rsidRDefault="260A2113" w:rsidP="00C94470">
      <w:pPr>
        <w:pStyle w:val="Title"/>
        <w:ind w:right="1422"/>
        <w:jc w:val="left"/>
        <w:rPr>
          <w:rFonts w:asciiTheme="minorHAnsi" w:hAnsiTheme="minorHAnsi"/>
          <w:b w:val="0"/>
          <w:sz w:val="16"/>
          <w:highlight w:val="yellow"/>
          <w:u w:val="single"/>
        </w:rPr>
      </w:pPr>
      <w:r w:rsidRPr="00061118">
        <w:rPr>
          <w:rFonts w:asciiTheme="minorHAnsi" w:eastAsiaTheme="minorEastAsia" w:hAnsiTheme="minorHAnsi" w:cstheme="minorBidi"/>
          <w:b w:val="0"/>
          <w:sz w:val="16"/>
          <w:szCs w:val="16"/>
          <w:highlight w:val="yellow"/>
        </w:rPr>
        <w:t>Email address</w:t>
      </w:r>
    </w:p>
    <w:p w14:paraId="3C82E4DD" w14:textId="44793CC7" w:rsidR="00C94470" w:rsidRPr="003B3223" w:rsidRDefault="260A2113" w:rsidP="00C94470">
      <w:pPr>
        <w:pStyle w:val="Title"/>
        <w:ind w:right="1422"/>
        <w:jc w:val="left"/>
        <w:rPr>
          <w:rFonts w:asciiTheme="minorHAnsi" w:hAnsiTheme="minorHAnsi"/>
          <w:b w:val="0"/>
          <w:sz w:val="16"/>
          <w:szCs w:val="16"/>
        </w:rPr>
      </w:pPr>
      <w:r w:rsidRPr="00061118">
        <w:rPr>
          <w:rFonts w:asciiTheme="minorHAnsi" w:eastAsiaTheme="minorEastAsia" w:hAnsiTheme="minorHAnsi" w:cstheme="minorBidi"/>
          <w:b w:val="0"/>
          <w:sz w:val="16"/>
          <w:szCs w:val="16"/>
          <w:highlight w:val="yellow"/>
        </w:rPr>
        <w:t>Website</w:t>
      </w:r>
    </w:p>
    <w:p w14:paraId="684B46BC" w14:textId="77777777" w:rsidR="00C94470" w:rsidRDefault="00C94470" w:rsidP="00C94470">
      <w:pPr>
        <w:pStyle w:val="Title"/>
        <w:ind w:right="1422"/>
        <w:jc w:val="left"/>
        <w:rPr>
          <w:rFonts w:asciiTheme="minorHAnsi" w:hAnsiTheme="minorHAnsi"/>
          <w:b w:val="0"/>
          <w:sz w:val="16"/>
          <w:szCs w:val="16"/>
          <w:u w:val="single"/>
        </w:rPr>
      </w:pPr>
    </w:p>
    <w:p w14:paraId="7A1D7056" w14:textId="03A64EEC" w:rsidR="00C94470" w:rsidRPr="00C94470" w:rsidRDefault="260A2113" w:rsidP="00C94470">
      <w:pPr>
        <w:pStyle w:val="Title"/>
        <w:ind w:right="1422"/>
        <w:jc w:val="left"/>
        <w:rPr>
          <w:rFonts w:asciiTheme="minorHAnsi" w:hAnsiTheme="minorHAnsi"/>
          <w:sz w:val="36"/>
          <w:szCs w:val="36"/>
        </w:rPr>
      </w:pPr>
      <w:r w:rsidRPr="260A2113">
        <w:rPr>
          <w:rFonts w:asciiTheme="minorHAnsi" w:eastAsiaTheme="minorEastAsia" w:hAnsiTheme="minorHAnsi" w:cstheme="minorBidi"/>
          <w:sz w:val="36"/>
          <w:szCs w:val="36"/>
        </w:rPr>
        <w:t xml:space="preserve">News Release </w:t>
      </w:r>
    </w:p>
    <w:p w14:paraId="247840C4" w14:textId="77777777" w:rsidR="00C94470" w:rsidRDefault="00C94470" w:rsidP="006934C9">
      <w:pPr>
        <w:pStyle w:val="Title"/>
        <w:tabs>
          <w:tab w:val="left" w:pos="5850"/>
          <w:tab w:val="left" w:pos="6480"/>
        </w:tabs>
        <w:jc w:val="left"/>
        <w:outlineLvl w:val="0"/>
        <w:rPr>
          <w:b w:val="0"/>
          <w:spacing w:val="0"/>
          <w:szCs w:val="24"/>
        </w:rPr>
      </w:pPr>
    </w:p>
    <w:p w14:paraId="1EAC0F84" w14:textId="77777777" w:rsidR="006934C9" w:rsidRPr="003470E4" w:rsidRDefault="260A2113" w:rsidP="006934C9">
      <w:pPr>
        <w:pStyle w:val="Title"/>
        <w:tabs>
          <w:tab w:val="left" w:pos="5850"/>
          <w:tab w:val="left" w:pos="6480"/>
        </w:tabs>
        <w:jc w:val="left"/>
        <w:outlineLvl w:val="0"/>
        <w:rPr>
          <w:rFonts w:asciiTheme="minorHAnsi" w:hAnsiTheme="minorHAnsi"/>
          <w:sz w:val="16"/>
        </w:rPr>
      </w:pPr>
      <w:r w:rsidRPr="260A2113">
        <w:rPr>
          <w:rFonts w:asciiTheme="minorHAnsi" w:eastAsiaTheme="minorEastAsia" w:hAnsiTheme="minorHAnsi" w:cstheme="minorBidi"/>
          <w:sz w:val="16"/>
          <w:szCs w:val="16"/>
        </w:rPr>
        <w:t>Media Contact:</w:t>
      </w:r>
    </w:p>
    <w:p w14:paraId="49DC0129" w14:textId="39B7FEC8" w:rsidR="006934C9" w:rsidRPr="00061118" w:rsidRDefault="260A2113" w:rsidP="006934C9">
      <w:pPr>
        <w:pStyle w:val="Title"/>
        <w:jc w:val="left"/>
        <w:rPr>
          <w:rFonts w:asciiTheme="minorHAnsi" w:hAnsiTheme="minorHAnsi"/>
          <w:b w:val="0"/>
          <w:sz w:val="17"/>
          <w:highlight w:val="yellow"/>
        </w:rPr>
      </w:pPr>
      <w:r w:rsidRPr="00061118">
        <w:rPr>
          <w:rFonts w:asciiTheme="minorHAnsi" w:eastAsiaTheme="minorEastAsia" w:hAnsiTheme="minorHAnsi" w:cstheme="minorBidi"/>
          <w:b w:val="0"/>
          <w:sz w:val="17"/>
          <w:szCs w:val="17"/>
          <w:highlight w:val="yellow"/>
        </w:rPr>
        <w:t xml:space="preserve">Contact </w:t>
      </w:r>
      <w:r w:rsidR="005854DD" w:rsidRPr="00061118">
        <w:rPr>
          <w:rFonts w:asciiTheme="minorHAnsi" w:eastAsiaTheme="minorEastAsia" w:hAnsiTheme="minorHAnsi" w:cstheme="minorBidi"/>
          <w:b w:val="0"/>
          <w:sz w:val="17"/>
          <w:szCs w:val="17"/>
          <w:highlight w:val="yellow"/>
        </w:rPr>
        <w:t>name</w:t>
      </w:r>
    </w:p>
    <w:p w14:paraId="1825634E" w14:textId="7E9FF443" w:rsidR="006934C9" w:rsidRPr="00061118" w:rsidRDefault="260A2113" w:rsidP="006934C9">
      <w:pPr>
        <w:pStyle w:val="Title"/>
        <w:jc w:val="left"/>
        <w:rPr>
          <w:rFonts w:asciiTheme="minorHAnsi" w:hAnsiTheme="minorHAnsi"/>
          <w:b w:val="0"/>
          <w:sz w:val="17"/>
          <w:highlight w:val="yellow"/>
        </w:rPr>
      </w:pPr>
      <w:r w:rsidRPr="00061118">
        <w:rPr>
          <w:rFonts w:asciiTheme="minorHAnsi" w:eastAsiaTheme="minorEastAsia" w:hAnsiTheme="minorHAnsi" w:cstheme="minorBidi"/>
          <w:b w:val="0"/>
          <w:sz w:val="17"/>
          <w:szCs w:val="17"/>
          <w:highlight w:val="yellow"/>
        </w:rPr>
        <w:t xml:space="preserve">Contact </w:t>
      </w:r>
      <w:r w:rsidR="005854DD" w:rsidRPr="00061118">
        <w:rPr>
          <w:rFonts w:asciiTheme="minorHAnsi" w:eastAsiaTheme="minorEastAsia" w:hAnsiTheme="minorHAnsi" w:cstheme="minorBidi"/>
          <w:b w:val="0"/>
          <w:sz w:val="17"/>
          <w:szCs w:val="17"/>
          <w:highlight w:val="yellow"/>
        </w:rPr>
        <w:t>phone number</w:t>
      </w:r>
    </w:p>
    <w:p w14:paraId="6D5F5FE8" w14:textId="77777777" w:rsidR="006934C9" w:rsidRPr="003470E4" w:rsidRDefault="006934C9" w:rsidP="006934C9">
      <w:pPr>
        <w:pStyle w:val="Title"/>
        <w:jc w:val="left"/>
        <w:rPr>
          <w:rFonts w:asciiTheme="minorHAnsi" w:hAnsiTheme="minorHAnsi"/>
          <w:b w:val="0"/>
          <w:sz w:val="17"/>
        </w:rPr>
      </w:pPr>
      <w:r w:rsidRPr="00061118">
        <w:rPr>
          <w:rFonts w:asciiTheme="minorHAnsi" w:eastAsiaTheme="minorEastAsia" w:hAnsiTheme="minorHAnsi" w:cstheme="minorBidi"/>
          <w:b w:val="0"/>
          <w:sz w:val="17"/>
          <w:szCs w:val="17"/>
          <w:highlight w:val="yellow"/>
        </w:rPr>
        <w:t>Contact email address</w:t>
      </w:r>
      <w:r w:rsidRPr="003470E4">
        <w:rPr>
          <w:rFonts w:asciiTheme="minorHAnsi" w:hAnsiTheme="minorHAnsi"/>
        </w:rPr>
        <w:tab/>
      </w:r>
    </w:p>
    <w:p w14:paraId="7EEF2670" w14:textId="77777777" w:rsidR="006934C9" w:rsidRPr="003470E4" w:rsidRDefault="006934C9" w:rsidP="006934C9">
      <w:pPr>
        <w:pStyle w:val="Title"/>
        <w:jc w:val="left"/>
        <w:rPr>
          <w:rFonts w:asciiTheme="minorHAnsi" w:hAnsiTheme="minorHAnsi" w:cs="Arial"/>
          <w:b w:val="0"/>
          <w:sz w:val="18"/>
          <w:szCs w:val="18"/>
        </w:rPr>
      </w:pPr>
      <w:r w:rsidRPr="003470E4">
        <w:rPr>
          <w:rFonts w:asciiTheme="minorHAnsi" w:hAnsiTheme="minorHAnsi" w:cs="Arial"/>
          <w:b w:val="0"/>
          <w:sz w:val="17"/>
        </w:rPr>
        <w:tab/>
      </w:r>
    </w:p>
    <w:tbl>
      <w:tblPr>
        <w:tblW w:w="9900" w:type="dxa"/>
        <w:tblBorders>
          <w:top w:val="single" w:sz="4" w:space="0" w:color="auto"/>
          <w:bottom w:val="single" w:sz="4" w:space="0" w:color="auto"/>
        </w:tblBorders>
        <w:tblLayout w:type="fixed"/>
        <w:tblLook w:val="0000" w:firstRow="0" w:lastRow="0" w:firstColumn="0" w:lastColumn="0" w:noHBand="0" w:noVBand="0"/>
      </w:tblPr>
      <w:tblGrid>
        <w:gridCol w:w="9900"/>
      </w:tblGrid>
      <w:tr w:rsidR="006934C9" w:rsidRPr="003470E4" w14:paraId="5BECF034" w14:textId="77777777" w:rsidTr="00BF3538">
        <w:trPr>
          <w:trHeight w:val="1286"/>
        </w:trPr>
        <w:tc>
          <w:tcPr>
            <w:tcW w:w="9900" w:type="dxa"/>
            <w:tcBorders>
              <w:top w:val="single" w:sz="4" w:space="0" w:color="auto"/>
              <w:left w:val="nil"/>
              <w:bottom w:val="single" w:sz="4" w:space="0" w:color="auto"/>
              <w:right w:val="nil"/>
            </w:tcBorders>
          </w:tcPr>
          <w:p w14:paraId="37A28AE7" w14:textId="77777777" w:rsidR="006934C9" w:rsidRPr="003470E4" w:rsidRDefault="006934C9" w:rsidP="00AC1869">
            <w:pPr>
              <w:jc w:val="center"/>
              <w:rPr>
                <w:rFonts w:asciiTheme="minorHAnsi" w:hAnsiTheme="minorHAnsi" w:cs="Arial"/>
                <w:b/>
                <w:iCs/>
                <w:sz w:val="20"/>
                <w:szCs w:val="20"/>
              </w:rPr>
            </w:pPr>
          </w:p>
          <w:p w14:paraId="7725C482" w14:textId="0B45B88D" w:rsidR="006B349C" w:rsidRDefault="00D2203D" w:rsidP="63B0BD64">
            <w:pPr>
              <w:jc w:val="cente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highlight w:val="yellow"/>
              </w:rPr>
              <w:t>[</w:t>
            </w:r>
            <w:r w:rsidR="63B0BD64" w:rsidRPr="63B0BD64">
              <w:rPr>
                <w:rFonts w:asciiTheme="minorHAnsi" w:eastAsiaTheme="minorEastAsia" w:hAnsiTheme="minorHAnsi" w:cstheme="minorBidi"/>
                <w:b/>
                <w:bCs/>
                <w:sz w:val="28"/>
                <w:szCs w:val="28"/>
                <w:highlight w:val="yellow"/>
              </w:rPr>
              <w:t>NAME OF LIBRARY</w:t>
            </w:r>
            <w:r w:rsidRPr="00D2203D">
              <w:rPr>
                <w:rFonts w:asciiTheme="minorHAnsi" w:eastAsiaTheme="minorEastAsia" w:hAnsiTheme="minorHAnsi" w:cstheme="minorBidi"/>
                <w:b/>
                <w:bCs/>
                <w:sz w:val="28"/>
                <w:szCs w:val="28"/>
                <w:highlight w:val="yellow"/>
              </w:rPr>
              <w:t>]</w:t>
            </w:r>
            <w:r w:rsidR="63B0BD64" w:rsidRPr="63B0BD64">
              <w:rPr>
                <w:rFonts w:asciiTheme="minorHAnsi" w:eastAsiaTheme="minorEastAsia" w:hAnsiTheme="minorHAnsi" w:cstheme="minorBidi"/>
                <w:b/>
                <w:bCs/>
                <w:sz w:val="28"/>
                <w:szCs w:val="28"/>
              </w:rPr>
              <w:t xml:space="preserve"> </w:t>
            </w:r>
            <w:r>
              <w:rPr>
                <w:rFonts w:asciiTheme="minorHAnsi" w:eastAsiaTheme="minorEastAsia" w:hAnsiTheme="minorHAnsi" w:cstheme="minorBidi"/>
                <w:b/>
                <w:bCs/>
                <w:sz w:val="28"/>
                <w:szCs w:val="28"/>
              </w:rPr>
              <w:t xml:space="preserve">Now </w:t>
            </w:r>
            <w:r w:rsidR="00D550C3">
              <w:rPr>
                <w:rFonts w:asciiTheme="minorHAnsi" w:eastAsiaTheme="minorEastAsia" w:hAnsiTheme="minorHAnsi" w:cstheme="minorBidi"/>
                <w:b/>
                <w:bCs/>
                <w:sz w:val="28"/>
                <w:szCs w:val="28"/>
              </w:rPr>
              <w:t>Offers</w:t>
            </w:r>
            <w:r w:rsidR="63B0BD64" w:rsidRPr="63B0BD64">
              <w:rPr>
                <w:rFonts w:asciiTheme="minorHAnsi" w:eastAsiaTheme="minorEastAsia" w:hAnsiTheme="minorHAnsi" w:cstheme="minorBidi"/>
                <w:b/>
                <w:bCs/>
                <w:sz w:val="28"/>
                <w:szCs w:val="28"/>
              </w:rPr>
              <w:t xml:space="preserve"> </w:t>
            </w:r>
            <w:r w:rsidR="001D3068">
              <w:rPr>
                <w:rFonts w:asciiTheme="minorHAnsi" w:eastAsiaTheme="minorEastAsia" w:hAnsiTheme="minorHAnsi" w:cstheme="minorBidi"/>
                <w:b/>
                <w:bCs/>
                <w:sz w:val="28"/>
                <w:szCs w:val="28"/>
              </w:rPr>
              <w:t>a</w:t>
            </w:r>
            <w:r w:rsidR="006F210D">
              <w:rPr>
                <w:rFonts w:asciiTheme="minorHAnsi" w:eastAsiaTheme="minorEastAsia" w:hAnsiTheme="minorHAnsi" w:cstheme="minorBidi"/>
                <w:b/>
                <w:bCs/>
                <w:sz w:val="28"/>
                <w:szCs w:val="28"/>
              </w:rPr>
              <w:t>n</w:t>
            </w:r>
            <w:r w:rsidR="001D3068">
              <w:rPr>
                <w:rFonts w:asciiTheme="minorHAnsi" w:eastAsiaTheme="minorEastAsia" w:hAnsiTheme="minorHAnsi" w:cstheme="minorBidi"/>
                <w:b/>
                <w:bCs/>
                <w:sz w:val="28"/>
                <w:szCs w:val="28"/>
              </w:rPr>
              <w:t xml:space="preserve"> </w:t>
            </w:r>
            <w:r>
              <w:rPr>
                <w:rFonts w:asciiTheme="minorHAnsi" w:eastAsiaTheme="minorEastAsia" w:hAnsiTheme="minorHAnsi" w:cstheme="minorBidi"/>
                <w:b/>
                <w:bCs/>
                <w:sz w:val="28"/>
                <w:szCs w:val="28"/>
              </w:rPr>
              <w:t xml:space="preserve">Online </w:t>
            </w:r>
            <w:r w:rsidR="001D3068">
              <w:rPr>
                <w:rFonts w:asciiTheme="minorHAnsi" w:eastAsiaTheme="minorEastAsia" w:hAnsiTheme="minorHAnsi" w:cstheme="minorBidi"/>
                <w:b/>
                <w:bCs/>
                <w:sz w:val="28"/>
                <w:szCs w:val="28"/>
              </w:rPr>
              <w:t>Learning Platform t</w:t>
            </w:r>
            <w:r w:rsidR="006F210D">
              <w:rPr>
                <w:rFonts w:asciiTheme="minorHAnsi" w:eastAsiaTheme="minorEastAsia" w:hAnsiTheme="minorHAnsi" w:cstheme="minorBidi"/>
                <w:b/>
                <w:bCs/>
                <w:sz w:val="28"/>
                <w:szCs w:val="28"/>
              </w:rPr>
              <w:t xml:space="preserve">o </w:t>
            </w:r>
            <w:r w:rsidR="001D3068">
              <w:rPr>
                <w:rFonts w:asciiTheme="minorHAnsi" w:eastAsiaTheme="minorEastAsia" w:hAnsiTheme="minorHAnsi" w:cstheme="minorBidi"/>
                <w:b/>
                <w:bCs/>
                <w:sz w:val="28"/>
                <w:szCs w:val="28"/>
              </w:rPr>
              <w:t>Help Adults Improve</w:t>
            </w:r>
            <w:r w:rsidR="00D550C3">
              <w:rPr>
                <w:rFonts w:asciiTheme="minorHAnsi" w:eastAsiaTheme="minorEastAsia" w:hAnsiTheme="minorHAnsi" w:cstheme="minorBidi"/>
                <w:b/>
                <w:bCs/>
                <w:sz w:val="28"/>
                <w:szCs w:val="28"/>
              </w:rPr>
              <w:t xml:space="preserve"> </w:t>
            </w:r>
            <w:r w:rsidR="001D3068">
              <w:rPr>
                <w:rFonts w:asciiTheme="minorHAnsi" w:eastAsiaTheme="minorEastAsia" w:hAnsiTheme="minorHAnsi" w:cstheme="minorBidi"/>
                <w:b/>
                <w:bCs/>
                <w:sz w:val="28"/>
                <w:szCs w:val="28"/>
              </w:rPr>
              <w:t>Work-Related Skills and Develop Personal Interests</w:t>
            </w:r>
          </w:p>
          <w:p w14:paraId="21B8F027" w14:textId="77777777" w:rsidR="00465F8C" w:rsidRDefault="00465F8C" w:rsidP="63B0BD64">
            <w:pPr>
              <w:jc w:val="center"/>
              <w:rPr>
                <w:rFonts w:asciiTheme="minorHAnsi" w:eastAsiaTheme="minorEastAsia" w:hAnsiTheme="minorHAnsi" w:cstheme="minorBidi"/>
                <w:b/>
                <w:bCs/>
                <w:sz w:val="28"/>
                <w:szCs w:val="28"/>
              </w:rPr>
            </w:pPr>
          </w:p>
          <w:p w14:paraId="471DD561" w14:textId="35503692" w:rsidR="00465F8C" w:rsidRDefault="00007CCA" w:rsidP="00465F8C">
            <w:pPr>
              <w:jc w:val="center"/>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 xml:space="preserve">Gale Presents: Udemy gives users access to </w:t>
            </w:r>
            <w:r w:rsidR="00AD3C26">
              <w:rPr>
                <w:rFonts w:asciiTheme="minorHAnsi" w:eastAsiaTheme="minorEastAsia" w:hAnsiTheme="minorHAnsi" w:cstheme="minorBidi"/>
                <w:i/>
                <w:iCs/>
                <w:sz w:val="22"/>
                <w:szCs w:val="22"/>
              </w:rPr>
              <w:t>thousands</w:t>
            </w:r>
            <w:r w:rsidR="002D4ED0">
              <w:rPr>
                <w:rFonts w:asciiTheme="minorHAnsi" w:eastAsiaTheme="minorEastAsia" w:hAnsiTheme="minorHAnsi" w:cstheme="minorBidi"/>
                <w:i/>
                <w:iCs/>
                <w:sz w:val="22"/>
                <w:szCs w:val="22"/>
              </w:rPr>
              <w:t xml:space="preserve"> of</w:t>
            </w:r>
            <w:r>
              <w:rPr>
                <w:rFonts w:asciiTheme="minorHAnsi" w:eastAsiaTheme="minorEastAsia" w:hAnsiTheme="minorHAnsi" w:cstheme="minorBidi"/>
                <w:i/>
                <w:iCs/>
                <w:sz w:val="22"/>
                <w:szCs w:val="22"/>
              </w:rPr>
              <w:t xml:space="preserve"> on-demand courses across 75 </w:t>
            </w:r>
            <w:r w:rsidR="004B6AEF">
              <w:rPr>
                <w:rFonts w:asciiTheme="minorHAnsi" w:eastAsiaTheme="minorEastAsia" w:hAnsiTheme="minorHAnsi" w:cstheme="minorBidi"/>
                <w:i/>
                <w:iCs/>
                <w:sz w:val="22"/>
                <w:szCs w:val="22"/>
              </w:rPr>
              <w:t>categories in business, technology, design, and personal development.</w:t>
            </w:r>
          </w:p>
          <w:p w14:paraId="0412AFBF" w14:textId="63291239" w:rsidR="006934C9" w:rsidRPr="0042104B" w:rsidRDefault="006934C9" w:rsidP="00465F8C">
            <w:pPr>
              <w:jc w:val="center"/>
              <w:rPr>
                <w:rFonts w:asciiTheme="minorHAnsi" w:hAnsiTheme="minorHAnsi" w:cs="Arial"/>
                <w:i/>
                <w:iCs/>
                <w:sz w:val="22"/>
                <w:szCs w:val="22"/>
              </w:rPr>
            </w:pPr>
          </w:p>
        </w:tc>
      </w:tr>
    </w:tbl>
    <w:p w14:paraId="2BC7CF1D" w14:textId="77777777" w:rsidR="006934C9" w:rsidRPr="003470E4" w:rsidRDefault="006934C9" w:rsidP="006934C9">
      <w:pPr>
        <w:pStyle w:val="Title"/>
        <w:jc w:val="left"/>
        <w:rPr>
          <w:rFonts w:asciiTheme="minorHAnsi" w:hAnsiTheme="minorHAnsi" w:cs="Arial"/>
          <w:b w:val="0"/>
          <w:sz w:val="18"/>
          <w:szCs w:val="18"/>
        </w:rPr>
      </w:pPr>
    </w:p>
    <w:p w14:paraId="20E96D14" w14:textId="15C256F8" w:rsidR="00D7038F" w:rsidRDefault="63B0BD64" w:rsidP="63B0BD64">
      <w:pPr>
        <w:spacing w:line="276" w:lineRule="auto"/>
        <w:rPr>
          <w:rFonts w:asciiTheme="minorHAnsi" w:hAnsiTheme="minorHAnsi" w:cstheme="minorHAnsi"/>
          <w:sz w:val="20"/>
          <w:szCs w:val="20"/>
        </w:rPr>
      </w:pPr>
      <w:r w:rsidRPr="63B0BD64">
        <w:rPr>
          <w:rStyle w:val="Strong"/>
          <w:rFonts w:asciiTheme="minorHAnsi" w:eastAsiaTheme="minorEastAsia" w:hAnsiTheme="minorHAnsi" w:cstheme="minorBidi"/>
          <w:sz w:val="20"/>
          <w:szCs w:val="20"/>
          <w:highlight w:val="yellow"/>
        </w:rPr>
        <w:t>City, State, Month, Day, Year</w:t>
      </w:r>
      <w:r w:rsidRPr="63B0BD64">
        <w:rPr>
          <w:rFonts w:asciiTheme="minorHAnsi" w:eastAsiaTheme="minorEastAsia" w:hAnsiTheme="minorHAnsi" w:cstheme="minorBidi"/>
          <w:sz w:val="20"/>
          <w:szCs w:val="20"/>
          <w:highlight w:val="yellow"/>
        </w:rPr>
        <w:t xml:space="preserve"> – </w:t>
      </w:r>
      <w:r w:rsidR="00D2203D" w:rsidRPr="00D2203D">
        <w:rPr>
          <w:rFonts w:asciiTheme="minorHAnsi" w:eastAsiaTheme="minorEastAsia" w:hAnsiTheme="minorHAnsi" w:cstheme="minorBidi"/>
          <w:b/>
          <w:sz w:val="20"/>
          <w:szCs w:val="20"/>
          <w:highlight w:val="yellow"/>
        </w:rPr>
        <w:t>[</w:t>
      </w:r>
      <w:r w:rsidRPr="63B0BD64">
        <w:rPr>
          <w:rFonts w:asciiTheme="minorHAnsi" w:eastAsiaTheme="minorEastAsia" w:hAnsiTheme="minorHAnsi" w:cstheme="minorBidi"/>
          <w:b/>
          <w:bCs/>
          <w:sz w:val="20"/>
          <w:szCs w:val="20"/>
          <w:highlight w:val="yellow"/>
        </w:rPr>
        <w:t>NAME OF TOWN</w:t>
      </w:r>
      <w:r w:rsidR="00D2203D">
        <w:rPr>
          <w:rFonts w:asciiTheme="minorHAnsi" w:eastAsiaTheme="minorEastAsia" w:hAnsiTheme="minorHAnsi" w:cstheme="minorBidi"/>
          <w:b/>
          <w:bCs/>
          <w:sz w:val="20"/>
          <w:szCs w:val="20"/>
          <w:highlight w:val="yellow"/>
        </w:rPr>
        <w:t>]</w:t>
      </w:r>
      <w:r w:rsidRPr="63B0BD64">
        <w:rPr>
          <w:rFonts w:asciiTheme="minorHAnsi" w:eastAsiaTheme="minorEastAsia" w:hAnsiTheme="minorHAnsi" w:cstheme="minorBidi"/>
          <w:b/>
          <w:bCs/>
          <w:sz w:val="20"/>
          <w:szCs w:val="20"/>
          <w:highlight w:val="yellow"/>
        </w:rPr>
        <w:t xml:space="preserve"> </w:t>
      </w:r>
      <w:r w:rsidR="00D2203D" w:rsidRPr="003829E6">
        <w:rPr>
          <w:rFonts w:asciiTheme="minorHAnsi" w:eastAsiaTheme="minorEastAsia" w:hAnsiTheme="minorHAnsi" w:cstheme="minorHAnsi"/>
          <w:sz w:val="20"/>
          <w:szCs w:val="20"/>
        </w:rPr>
        <w:t xml:space="preserve">residents </w:t>
      </w:r>
      <w:r w:rsidRPr="003829E6">
        <w:rPr>
          <w:rFonts w:asciiTheme="minorHAnsi" w:eastAsiaTheme="minorEastAsia" w:hAnsiTheme="minorHAnsi" w:cstheme="minorHAnsi"/>
          <w:sz w:val="20"/>
          <w:szCs w:val="20"/>
        </w:rPr>
        <w:t xml:space="preserve">now </w:t>
      </w:r>
      <w:r w:rsidR="00D2203D" w:rsidRPr="003829E6">
        <w:rPr>
          <w:rFonts w:asciiTheme="minorHAnsi" w:eastAsiaTheme="minorEastAsia" w:hAnsiTheme="minorHAnsi" w:cstheme="minorHAnsi"/>
          <w:sz w:val="20"/>
          <w:szCs w:val="20"/>
        </w:rPr>
        <w:t xml:space="preserve">have </w:t>
      </w:r>
      <w:r w:rsidR="003829E6" w:rsidRPr="003829E6">
        <w:rPr>
          <w:rFonts w:asciiTheme="minorHAnsi" w:eastAsiaTheme="minorEastAsia" w:hAnsiTheme="minorHAnsi" w:cstheme="minorHAnsi"/>
          <w:sz w:val="20"/>
          <w:szCs w:val="20"/>
        </w:rPr>
        <w:t xml:space="preserve">free </w:t>
      </w:r>
      <w:r w:rsidRPr="003829E6">
        <w:rPr>
          <w:rFonts w:asciiTheme="minorHAnsi" w:eastAsiaTheme="minorEastAsia" w:hAnsiTheme="minorHAnsi" w:cstheme="minorHAnsi"/>
          <w:sz w:val="20"/>
          <w:szCs w:val="20"/>
        </w:rPr>
        <w:t xml:space="preserve">access </w:t>
      </w:r>
      <w:r w:rsidR="004B6AEF">
        <w:rPr>
          <w:rFonts w:asciiTheme="minorHAnsi" w:eastAsiaTheme="minorEastAsia" w:hAnsiTheme="minorHAnsi" w:cstheme="minorHAnsi"/>
          <w:sz w:val="20"/>
          <w:szCs w:val="20"/>
        </w:rPr>
        <w:t xml:space="preserve">to </w:t>
      </w:r>
      <w:hyperlink r:id="rId7" w:history="1">
        <w:r w:rsidR="004B6AEF" w:rsidRPr="004B6AEF">
          <w:rPr>
            <w:rStyle w:val="Hyperlink"/>
            <w:rFonts w:asciiTheme="minorHAnsi" w:eastAsiaTheme="minorEastAsia" w:hAnsiTheme="minorHAnsi" w:cstheme="minorHAnsi"/>
            <w:i/>
            <w:iCs/>
            <w:sz w:val="20"/>
            <w:szCs w:val="20"/>
          </w:rPr>
          <w:t>Gale Presents: Udemy</w:t>
        </w:r>
      </w:hyperlink>
      <w:r w:rsidR="00624F7C">
        <w:rPr>
          <w:rFonts w:asciiTheme="minorHAnsi" w:hAnsiTheme="minorHAnsi" w:cstheme="minorHAnsi"/>
          <w:i/>
          <w:sz w:val="20"/>
          <w:szCs w:val="20"/>
        </w:rPr>
        <w:t xml:space="preserve">, </w:t>
      </w:r>
      <w:r w:rsidR="003829E6" w:rsidRPr="00BF3538">
        <w:rPr>
          <w:rFonts w:asciiTheme="minorHAnsi" w:hAnsiTheme="minorHAnsi" w:cstheme="minorHAnsi"/>
          <w:sz w:val="20"/>
          <w:szCs w:val="20"/>
        </w:rPr>
        <w:t>a</w:t>
      </w:r>
      <w:r w:rsidR="00EF1929">
        <w:rPr>
          <w:rFonts w:asciiTheme="minorHAnsi" w:hAnsiTheme="minorHAnsi" w:cstheme="minorHAnsi"/>
          <w:sz w:val="20"/>
          <w:szCs w:val="20"/>
        </w:rPr>
        <w:t xml:space="preserve">n online learning platform that connects </w:t>
      </w:r>
      <w:r w:rsidR="006D4640">
        <w:rPr>
          <w:rFonts w:asciiTheme="minorHAnsi" w:hAnsiTheme="minorHAnsi" w:cstheme="minorHAnsi"/>
          <w:sz w:val="20"/>
          <w:szCs w:val="20"/>
        </w:rPr>
        <w:t xml:space="preserve">patrons to video-based courses </w:t>
      </w:r>
      <w:r w:rsidR="00BC73CF">
        <w:rPr>
          <w:rFonts w:asciiTheme="minorHAnsi" w:hAnsiTheme="minorHAnsi" w:cstheme="minorHAnsi"/>
          <w:sz w:val="20"/>
          <w:szCs w:val="20"/>
        </w:rPr>
        <w:t>taught by</w:t>
      </w:r>
      <w:r w:rsidR="006F210D">
        <w:rPr>
          <w:rFonts w:asciiTheme="minorHAnsi" w:hAnsiTheme="minorHAnsi" w:cstheme="minorHAnsi"/>
          <w:sz w:val="20"/>
          <w:szCs w:val="20"/>
        </w:rPr>
        <w:t xml:space="preserve"> leading</w:t>
      </w:r>
      <w:r w:rsidR="00BC73CF">
        <w:rPr>
          <w:rFonts w:asciiTheme="minorHAnsi" w:hAnsiTheme="minorHAnsi" w:cstheme="minorHAnsi"/>
          <w:sz w:val="20"/>
          <w:szCs w:val="20"/>
        </w:rPr>
        <w:t xml:space="preserve"> experts </w:t>
      </w:r>
      <w:r w:rsidR="006D4640">
        <w:rPr>
          <w:rFonts w:asciiTheme="minorHAnsi" w:hAnsiTheme="minorHAnsi" w:cstheme="minorHAnsi"/>
          <w:sz w:val="20"/>
          <w:szCs w:val="20"/>
        </w:rPr>
        <w:t>in business, technology, and more.</w:t>
      </w:r>
      <w:r w:rsidR="003829E6" w:rsidRPr="00BF3538">
        <w:rPr>
          <w:rFonts w:asciiTheme="minorHAnsi" w:hAnsiTheme="minorHAnsi" w:cstheme="minorHAnsi"/>
          <w:sz w:val="20"/>
          <w:szCs w:val="20"/>
        </w:rPr>
        <w:t xml:space="preserve"> </w:t>
      </w:r>
      <w:r w:rsidR="00BC73CF">
        <w:rPr>
          <w:rFonts w:asciiTheme="minorHAnsi" w:hAnsiTheme="minorHAnsi" w:cstheme="minorHAnsi"/>
          <w:sz w:val="20"/>
          <w:szCs w:val="20"/>
        </w:rPr>
        <w:t>Users</w:t>
      </w:r>
      <w:r w:rsidR="006D4640">
        <w:rPr>
          <w:rFonts w:asciiTheme="minorHAnsi" w:hAnsiTheme="minorHAnsi" w:cstheme="minorHAnsi"/>
          <w:sz w:val="20"/>
          <w:szCs w:val="20"/>
        </w:rPr>
        <w:t xml:space="preserve"> can </w:t>
      </w:r>
      <w:r w:rsidR="00140DBA">
        <w:rPr>
          <w:rFonts w:asciiTheme="minorHAnsi" w:hAnsiTheme="minorHAnsi" w:cstheme="minorHAnsi"/>
          <w:sz w:val="20"/>
          <w:szCs w:val="20"/>
        </w:rPr>
        <w:t>explore</w:t>
      </w:r>
      <w:r w:rsidR="006D4640">
        <w:rPr>
          <w:rFonts w:asciiTheme="minorHAnsi" w:hAnsiTheme="minorHAnsi" w:cstheme="minorHAnsi"/>
          <w:sz w:val="20"/>
          <w:szCs w:val="20"/>
        </w:rPr>
        <w:t xml:space="preserve"> </w:t>
      </w:r>
      <w:r w:rsidR="006F210D">
        <w:rPr>
          <w:rFonts w:asciiTheme="minorHAnsi" w:hAnsiTheme="minorHAnsi" w:cstheme="minorHAnsi"/>
          <w:sz w:val="20"/>
          <w:szCs w:val="20"/>
        </w:rPr>
        <w:t>thousands of</w:t>
      </w:r>
      <w:r w:rsidR="00BC73CF">
        <w:rPr>
          <w:rFonts w:asciiTheme="minorHAnsi" w:hAnsiTheme="minorHAnsi" w:cstheme="minorHAnsi"/>
          <w:sz w:val="20"/>
          <w:szCs w:val="20"/>
        </w:rPr>
        <w:t xml:space="preserve"> continuously updated, on-demand video courses that match their professional goals and personal interests. </w:t>
      </w:r>
    </w:p>
    <w:p w14:paraId="45B1F68E" w14:textId="2A16D9A5" w:rsidR="00D7038F" w:rsidRPr="009C302D" w:rsidRDefault="00D7038F" w:rsidP="00F71E6F">
      <w:pPr>
        <w:pStyle w:val="BodyText"/>
        <w:spacing w:before="159"/>
        <w:ind w:right="365"/>
        <w:rPr>
          <w:rFonts w:asciiTheme="minorHAnsi" w:hAnsiTheme="minorHAnsi" w:cstheme="minorHAnsi"/>
          <w:sz w:val="20"/>
          <w:szCs w:val="20"/>
        </w:rPr>
      </w:pPr>
      <w:r w:rsidRPr="00F71E6F">
        <w:rPr>
          <w:rFonts w:asciiTheme="minorHAnsi" w:hAnsiTheme="minorHAnsi" w:cstheme="minorHAnsi"/>
          <w:sz w:val="20"/>
          <w:szCs w:val="20"/>
        </w:rPr>
        <w:t>As the employment landscape continu</w:t>
      </w:r>
      <w:r w:rsidR="00440B24">
        <w:rPr>
          <w:rFonts w:asciiTheme="minorHAnsi" w:hAnsiTheme="minorHAnsi" w:cstheme="minorHAnsi"/>
          <w:sz w:val="20"/>
          <w:szCs w:val="20"/>
        </w:rPr>
        <w:t>e</w:t>
      </w:r>
      <w:r w:rsidRPr="00061118">
        <w:rPr>
          <w:rFonts w:asciiTheme="minorHAnsi" w:hAnsiTheme="minorHAnsi" w:cstheme="minorHAnsi"/>
          <w:sz w:val="20"/>
          <w:szCs w:val="20"/>
        </w:rPr>
        <w:t>s</w:t>
      </w:r>
      <w:r w:rsidR="00440B24">
        <w:rPr>
          <w:rFonts w:asciiTheme="minorHAnsi" w:hAnsiTheme="minorHAnsi" w:cstheme="minorHAnsi"/>
          <w:sz w:val="20"/>
          <w:szCs w:val="20"/>
        </w:rPr>
        <w:t xml:space="preserve"> to</w:t>
      </w:r>
      <w:r w:rsidRPr="00061118">
        <w:rPr>
          <w:rFonts w:asciiTheme="minorHAnsi" w:hAnsiTheme="minorHAnsi" w:cstheme="minorHAnsi"/>
          <w:sz w:val="20"/>
          <w:szCs w:val="20"/>
        </w:rPr>
        <w:t xml:space="preserve"> change, workers are being tasked to learn new technologies and skills to stay competitive. </w:t>
      </w:r>
      <w:hyperlink r:id="rId8">
        <w:r w:rsidRPr="00061118">
          <w:rPr>
            <w:rFonts w:asciiTheme="minorHAnsi" w:hAnsiTheme="minorHAnsi" w:cstheme="minorHAnsi"/>
            <w:color w:val="0562C1"/>
            <w:sz w:val="20"/>
            <w:szCs w:val="20"/>
            <w:u w:val="single" w:color="0562C1"/>
          </w:rPr>
          <w:t>Studies</w:t>
        </w:r>
        <w:r w:rsidRPr="00061118">
          <w:rPr>
            <w:rFonts w:asciiTheme="minorHAnsi" w:hAnsiTheme="minorHAnsi" w:cstheme="minorHAnsi"/>
            <w:color w:val="0562C1"/>
            <w:sz w:val="20"/>
            <w:szCs w:val="20"/>
          </w:rPr>
          <w:t xml:space="preserve"> </w:t>
        </w:r>
      </w:hyperlink>
      <w:r w:rsidRPr="00061118">
        <w:rPr>
          <w:rFonts w:asciiTheme="minorHAnsi" w:hAnsiTheme="minorHAnsi" w:cstheme="minorHAnsi"/>
          <w:sz w:val="20"/>
          <w:szCs w:val="20"/>
        </w:rPr>
        <w:t>show that on average, workers change jobs 12 times in their lifetime</w:t>
      </w:r>
      <w:r w:rsidR="00440B24">
        <w:rPr>
          <w:rFonts w:asciiTheme="minorHAnsi" w:hAnsiTheme="minorHAnsi" w:cstheme="minorHAnsi"/>
          <w:sz w:val="20"/>
          <w:szCs w:val="20"/>
        </w:rPr>
        <w:t>.</w:t>
      </w:r>
      <w:r w:rsidR="00440B24" w:rsidRPr="009C302D">
        <w:rPr>
          <w:rFonts w:asciiTheme="minorHAnsi" w:hAnsiTheme="minorHAnsi" w:cstheme="minorHAnsi"/>
          <w:sz w:val="20"/>
          <w:szCs w:val="20"/>
          <w:vertAlign w:val="superscript"/>
        </w:rPr>
        <w:t xml:space="preserve">1 </w:t>
      </w:r>
      <w:r w:rsidR="00440B24" w:rsidRPr="009C302D">
        <w:rPr>
          <w:rFonts w:asciiTheme="minorHAnsi" w:hAnsiTheme="minorHAnsi" w:cstheme="minorHAnsi"/>
          <w:sz w:val="20"/>
          <w:szCs w:val="20"/>
        </w:rPr>
        <w:t>This makes</w:t>
      </w:r>
      <w:r w:rsidR="00440B24">
        <w:rPr>
          <w:rFonts w:asciiTheme="minorHAnsi" w:hAnsiTheme="minorHAnsi" w:cstheme="minorHAnsi"/>
          <w:sz w:val="20"/>
          <w:szCs w:val="20"/>
          <w:vertAlign w:val="superscript"/>
        </w:rPr>
        <w:t xml:space="preserve"> </w:t>
      </w:r>
      <w:r w:rsidRPr="00F71E6F">
        <w:rPr>
          <w:rFonts w:asciiTheme="minorHAnsi" w:hAnsiTheme="minorHAnsi" w:cstheme="minorHAnsi"/>
          <w:sz w:val="20"/>
          <w:szCs w:val="20"/>
        </w:rPr>
        <w:t xml:space="preserve">it essential for libraries to offer services that help adults build new skills that align with industry trends and prepare for the shift toward </w:t>
      </w:r>
      <w:hyperlink r:id="rId9">
        <w:r w:rsidRPr="00F71E6F">
          <w:rPr>
            <w:rFonts w:asciiTheme="minorHAnsi" w:hAnsiTheme="minorHAnsi" w:cstheme="minorHAnsi"/>
            <w:color w:val="0562C1"/>
            <w:sz w:val="20"/>
            <w:szCs w:val="20"/>
            <w:u w:val="single" w:color="0562C1"/>
          </w:rPr>
          <w:t>workforce automation</w:t>
        </w:r>
        <w:r w:rsidRPr="00F71E6F">
          <w:rPr>
            <w:rFonts w:asciiTheme="minorHAnsi" w:hAnsiTheme="minorHAnsi" w:cstheme="minorHAnsi"/>
            <w:sz w:val="20"/>
            <w:szCs w:val="20"/>
          </w:rPr>
          <w:t>.</w:t>
        </w:r>
        <w:r w:rsidR="008D1010">
          <w:rPr>
            <w:rFonts w:asciiTheme="minorHAnsi" w:hAnsiTheme="minorHAnsi" w:cstheme="minorHAnsi"/>
            <w:sz w:val="20"/>
            <w:szCs w:val="20"/>
            <w:vertAlign w:val="superscript"/>
          </w:rPr>
          <w:t>2</w:t>
        </w:r>
        <w:r w:rsidRPr="00F71E6F">
          <w:rPr>
            <w:rFonts w:asciiTheme="minorHAnsi" w:hAnsiTheme="minorHAnsi" w:cstheme="minorHAnsi"/>
            <w:sz w:val="20"/>
            <w:szCs w:val="20"/>
          </w:rPr>
          <w:t xml:space="preserve"> </w:t>
        </w:r>
      </w:hyperlink>
    </w:p>
    <w:p w14:paraId="4A6A63B3" w14:textId="5A126C39" w:rsidR="00A868AC" w:rsidRDefault="00A868AC" w:rsidP="000326B6">
      <w:pPr>
        <w:spacing w:line="276" w:lineRule="auto"/>
        <w:rPr>
          <w:rFonts w:asciiTheme="minorHAnsi" w:hAnsiTheme="minorHAnsi" w:cs="Arial"/>
          <w:sz w:val="20"/>
          <w:szCs w:val="20"/>
        </w:rPr>
      </w:pPr>
    </w:p>
    <w:p w14:paraId="6DB39FB0" w14:textId="625AFDEC" w:rsidR="00440B24" w:rsidRDefault="004B6AEF" w:rsidP="63B0BD64">
      <w:pPr>
        <w:spacing w:line="276" w:lineRule="auto"/>
        <w:rPr>
          <w:rFonts w:asciiTheme="minorHAnsi" w:hAnsiTheme="minorHAnsi" w:cs="Arial"/>
          <w:sz w:val="20"/>
          <w:szCs w:val="20"/>
        </w:rPr>
      </w:pPr>
      <w:r>
        <w:rPr>
          <w:rFonts w:asciiTheme="minorHAnsi" w:eastAsiaTheme="minorEastAsia" w:hAnsiTheme="minorHAnsi" w:cstheme="minorHAnsi"/>
          <w:i/>
          <w:iCs/>
          <w:sz w:val="20"/>
          <w:szCs w:val="20"/>
        </w:rPr>
        <w:t>Gale Presents: Udemy</w:t>
      </w:r>
      <w:r w:rsidR="63B0BD64" w:rsidRPr="003829E6">
        <w:rPr>
          <w:rFonts w:asciiTheme="minorHAnsi" w:eastAsiaTheme="minorEastAsia" w:hAnsiTheme="minorHAnsi" w:cstheme="minorHAnsi"/>
          <w:i/>
          <w:iCs/>
          <w:sz w:val="20"/>
          <w:szCs w:val="20"/>
        </w:rPr>
        <w:t>,</w:t>
      </w:r>
      <w:r w:rsidR="63B0BD64" w:rsidRPr="003829E6">
        <w:rPr>
          <w:rFonts w:asciiTheme="minorHAnsi" w:eastAsiaTheme="minorEastAsia" w:hAnsiTheme="minorHAnsi" w:cstheme="minorHAnsi"/>
          <w:sz w:val="20"/>
          <w:szCs w:val="20"/>
        </w:rPr>
        <w:t xml:space="preserve"> from Gale, </w:t>
      </w:r>
      <w:r w:rsidR="00707715">
        <w:rPr>
          <w:rFonts w:asciiTheme="minorHAnsi" w:eastAsiaTheme="minorEastAsia" w:hAnsiTheme="minorHAnsi" w:cstheme="minorHAnsi"/>
          <w:sz w:val="20"/>
          <w:szCs w:val="20"/>
        </w:rPr>
        <w:t>part of</w:t>
      </w:r>
      <w:r w:rsidR="63B0BD64" w:rsidRPr="003829E6">
        <w:rPr>
          <w:rFonts w:asciiTheme="minorHAnsi" w:eastAsiaTheme="minorEastAsia" w:hAnsiTheme="minorHAnsi" w:cstheme="minorHAnsi"/>
          <w:sz w:val="20"/>
          <w:szCs w:val="20"/>
        </w:rPr>
        <w:t xml:space="preserve"> </w:t>
      </w:r>
      <w:r w:rsidR="00DF2FF5" w:rsidRPr="003829E6">
        <w:rPr>
          <w:rFonts w:asciiTheme="minorHAnsi" w:eastAsiaTheme="minorEastAsia" w:hAnsiTheme="minorHAnsi" w:cstheme="minorHAnsi"/>
          <w:sz w:val="20"/>
          <w:szCs w:val="20"/>
        </w:rPr>
        <w:t xml:space="preserve">Cengage </w:t>
      </w:r>
      <w:r w:rsidR="00707715">
        <w:rPr>
          <w:rFonts w:asciiTheme="minorHAnsi" w:eastAsiaTheme="minorEastAsia" w:hAnsiTheme="minorHAnsi" w:cstheme="minorHAnsi"/>
          <w:sz w:val="20"/>
          <w:szCs w:val="20"/>
        </w:rPr>
        <w:t>Group</w:t>
      </w:r>
      <w:r w:rsidR="63B0BD64" w:rsidRPr="003829E6">
        <w:rPr>
          <w:rFonts w:asciiTheme="minorHAnsi" w:eastAsiaTheme="minorEastAsia" w:hAnsiTheme="minorHAnsi" w:cstheme="minorHAnsi"/>
          <w:sz w:val="20"/>
          <w:szCs w:val="20"/>
        </w:rPr>
        <w:t>,</w:t>
      </w:r>
      <w:r w:rsidR="009627F8">
        <w:rPr>
          <w:rFonts w:asciiTheme="minorHAnsi" w:eastAsiaTheme="minorEastAsia" w:hAnsiTheme="minorHAnsi" w:cstheme="minorHAnsi"/>
          <w:sz w:val="20"/>
          <w:szCs w:val="20"/>
        </w:rPr>
        <w:t xml:space="preserve"> </w:t>
      </w:r>
      <w:r w:rsidR="00B274F2">
        <w:rPr>
          <w:rFonts w:asciiTheme="minorHAnsi" w:eastAsiaTheme="minorEastAsia" w:hAnsiTheme="minorHAnsi" w:cstheme="minorHAnsi"/>
          <w:sz w:val="20"/>
          <w:szCs w:val="20"/>
        </w:rPr>
        <w:t xml:space="preserve">offers a unique, tailor-made learning experience </w:t>
      </w:r>
      <w:r w:rsidR="00440B24">
        <w:rPr>
          <w:rFonts w:asciiTheme="minorHAnsi" w:eastAsiaTheme="minorEastAsia" w:hAnsiTheme="minorHAnsi" w:cstheme="minorHAnsi"/>
          <w:sz w:val="20"/>
          <w:szCs w:val="20"/>
        </w:rPr>
        <w:t xml:space="preserve">for </w:t>
      </w:r>
      <w:r w:rsidR="00B274F2">
        <w:rPr>
          <w:rFonts w:asciiTheme="minorHAnsi" w:eastAsiaTheme="minorEastAsia" w:hAnsiTheme="minorHAnsi" w:cstheme="minorHAnsi"/>
          <w:sz w:val="20"/>
          <w:szCs w:val="20"/>
        </w:rPr>
        <w:t xml:space="preserve">adults who want </w:t>
      </w:r>
      <w:r w:rsidR="00C33DE8">
        <w:rPr>
          <w:rFonts w:asciiTheme="minorHAnsi" w:eastAsiaTheme="minorEastAsia" w:hAnsiTheme="minorHAnsi" w:cstheme="minorHAnsi"/>
          <w:sz w:val="20"/>
          <w:szCs w:val="20"/>
        </w:rPr>
        <w:t>to upskill</w:t>
      </w:r>
      <w:r w:rsidR="00057034">
        <w:rPr>
          <w:rFonts w:asciiTheme="minorHAnsi" w:eastAsiaTheme="minorEastAsia" w:hAnsiTheme="minorHAnsi" w:cstheme="minorHAnsi"/>
          <w:sz w:val="20"/>
          <w:szCs w:val="20"/>
        </w:rPr>
        <w:t xml:space="preserve"> for a new job or a</w:t>
      </w:r>
      <w:r w:rsidR="00021F4A">
        <w:rPr>
          <w:rFonts w:asciiTheme="minorHAnsi" w:eastAsiaTheme="minorEastAsia" w:hAnsiTheme="minorHAnsi" w:cstheme="minorHAnsi"/>
          <w:sz w:val="20"/>
          <w:szCs w:val="20"/>
        </w:rPr>
        <w:t xml:space="preserve">dvance in their </w:t>
      </w:r>
      <w:r w:rsidR="00BA3B50">
        <w:rPr>
          <w:rFonts w:asciiTheme="minorHAnsi" w:eastAsiaTheme="minorEastAsia" w:hAnsiTheme="minorHAnsi" w:cstheme="minorHAnsi"/>
          <w:sz w:val="20"/>
          <w:szCs w:val="20"/>
        </w:rPr>
        <w:t>current profession</w:t>
      </w:r>
      <w:r w:rsidR="00A21E66">
        <w:rPr>
          <w:rFonts w:asciiTheme="minorHAnsi" w:eastAsiaTheme="minorEastAsia" w:hAnsiTheme="minorHAnsi" w:cstheme="minorHAnsi"/>
          <w:sz w:val="20"/>
          <w:szCs w:val="20"/>
        </w:rPr>
        <w:t xml:space="preserve">. </w:t>
      </w:r>
      <w:r w:rsidR="00B274F2">
        <w:rPr>
          <w:rFonts w:asciiTheme="minorHAnsi" w:eastAsiaTheme="minorEastAsia" w:hAnsiTheme="minorHAnsi" w:cstheme="minorHAnsi"/>
          <w:sz w:val="20"/>
          <w:szCs w:val="20"/>
        </w:rPr>
        <w:t>This top collection</w:t>
      </w:r>
      <w:r w:rsidR="009C302D">
        <w:rPr>
          <w:rFonts w:asciiTheme="minorHAnsi" w:eastAsiaTheme="minorEastAsia" w:hAnsiTheme="minorHAnsi" w:cstheme="minorHAnsi"/>
          <w:sz w:val="20"/>
          <w:szCs w:val="20"/>
        </w:rPr>
        <w:t>,</w:t>
      </w:r>
      <w:r w:rsidR="00B274F2">
        <w:rPr>
          <w:rFonts w:asciiTheme="minorHAnsi" w:eastAsiaTheme="minorEastAsia" w:hAnsiTheme="minorHAnsi" w:cstheme="minorHAnsi"/>
          <w:sz w:val="20"/>
          <w:szCs w:val="20"/>
        </w:rPr>
        <w:t xml:space="preserve"> powered by Udemy Business, helps learners </w:t>
      </w:r>
      <w:r w:rsidR="006F210D">
        <w:rPr>
          <w:rFonts w:asciiTheme="minorHAnsi" w:eastAsiaTheme="minorEastAsia" w:hAnsiTheme="minorHAnsi" w:cstheme="minorHAnsi"/>
          <w:sz w:val="20"/>
          <w:szCs w:val="20"/>
        </w:rPr>
        <w:t xml:space="preserve">get where they want to be personally and professionally. </w:t>
      </w:r>
    </w:p>
    <w:p w14:paraId="2E56017C" w14:textId="77777777" w:rsidR="00440B24" w:rsidRPr="003829E6" w:rsidRDefault="00440B24" w:rsidP="63B0BD64">
      <w:pPr>
        <w:spacing w:line="276" w:lineRule="auto"/>
        <w:rPr>
          <w:rFonts w:asciiTheme="minorHAnsi" w:eastAsiaTheme="minorEastAsia" w:hAnsiTheme="minorHAnsi" w:cstheme="minorHAnsi"/>
          <w:sz w:val="20"/>
          <w:szCs w:val="20"/>
        </w:rPr>
      </w:pPr>
    </w:p>
    <w:p w14:paraId="3FA6B8E3" w14:textId="7A86D734" w:rsidR="00283BA4" w:rsidRDefault="63B0BD64" w:rsidP="63B0BD64">
      <w:pPr>
        <w:spacing w:line="276" w:lineRule="auto"/>
        <w:rPr>
          <w:rFonts w:asciiTheme="minorHAnsi" w:eastAsiaTheme="minorEastAsia" w:hAnsiTheme="minorHAnsi" w:cstheme="minorBidi"/>
          <w:sz w:val="20"/>
          <w:szCs w:val="20"/>
        </w:rPr>
      </w:pPr>
      <w:r w:rsidRPr="004E38F6">
        <w:rPr>
          <w:rFonts w:asciiTheme="minorHAnsi" w:eastAsiaTheme="minorEastAsia" w:hAnsiTheme="minorHAnsi" w:cstheme="minorBidi"/>
          <w:sz w:val="20"/>
          <w:szCs w:val="20"/>
        </w:rPr>
        <w:t>“</w:t>
      </w:r>
      <w:r w:rsidR="00B274F2" w:rsidRPr="00061118">
        <w:rPr>
          <w:rFonts w:asciiTheme="minorHAnsi" w:eastAsiaTheme="minorEastAsia" w:hAnsiTheme="minorHAnsi" w:cstheme="minorBidi"/>
          <w:sz w:val="20"/>
          <w:szCs w:val="20"/>
        </w:rPr>
        <w:t xml:space="preserve">Excellent course. Key topics expertly explained. </w:t>
      </w:r>
      <w:proofErr w:type="gramStart"/>
      <w:r w:rsidR="00B274F2" w:rsidRPr="00061118">
        <w:rPr>
          <w:rFonts w:asciiTheme="minorHAnsi" w:eastAsiaTheme="minorEastAsia" w:hAnsiTheme="minorHAnsi" w:cstheme="minorBidi"/>
          <w:sz w:val="20"/>
          <w:szCs w:val="20"/>
        </w:rPr>
        <w:t>Definitely a</w:t>
      </w:r>
      <w:proofErr w:type="gramEnd"/>
      <w:r w:rsidR="00B274F2" w:rsidRPr="00061118">
        <w:rPr>
          <w:rFonts w:asciiTheme="minorHAnsi" w:eastAsiaTheme="minorEastAsia" w:hAnsiTheme="minorHAnsi" w:cstheme="minorBidi"/>
          <w:sz w:val="20"/>
          <w:szCs w:val="20"/>
        </w:rPr>
        <w:t xml:space="preserve"> </w:t>
      </w:r>
      <w:r w:rsidR="00AB2EE3">
        <w:rPr>
          <w:rFonts w:asciiTheme="minorHAnsi" w:eastAsiaTheme="minorEastAsia" w:hAnsiTheme="minorHAnsi" w:cstheme="minorBidi"/>
          <w:sz w:val="20"/>
          <w:szCs w:val="20"/>
        </w:rPr>
        <w:t>five-star</w:t>
      </w:r>
      <w:r w:rsidR="00B274F2" w:rsidRPr="00061118">
        <w:rPr>
          <w:rFonts w:asciiTheme="minorHAnsi" w:eastAsiaTheme="minorEastAsia" w:hAnsiTheme="minorHAnsi" w:cstheme="minorBidi"/>
          <w:sz w:val="20"/>
          <w:szCs w:val="20"/>
        </w:rPr>
        <w:t xml:space="preserve"> program of study</w:t>
      </w:r>
      <w:r w:rsidRPr="004E38F6">
        <w:rPr>
          <w:rFonts w:asciiTheme="minorHAnsi" w:eastAsiaTheme="minorEastAsia" w:hAnsiTheme="minorHAnsi" w:cstheme="minorBidi"/>
          <w:sz w:val="20"/>
          <w:szCs w:val="20"/>
        </w:rPr>
        <w:t>,”</w:t>
      </w:r>
      <w:r w:rsidRPr="63B0BD64">
        <w:rPr>
          <w:rFonts w:asciiTheme="minorHAnsi" w:eastAsiaTheme="minorEastAsia" w:hAnsiTheme="minorHAnsi" w:cstheme="minorBidi"/>
          <w:sz w:val="20"/>
          <w:szCs w:val="20"/>
        </w:rPr>
        <w:t xml:space="preserve"> said</w:t>
      </w:r>
      <w:r w:rsidR="00B274F2">
        <w:rPr>
          <w:rFonts w:asciiTheme="minorHAnsi" w:eastAsiaTheme="minorEastAsia" w:hAnsiTheme="minorHAnsi" w:cstheme="minorBidi"/>
          <w:sz w:val="20"/>
          <w:szCs w:val="20"/>
        </w:rPr>
        <w:t xml:space="preserve"> a Udemy student</w:t>
      </w:r>
      <w:r w:rsidRPr="63B0BD64">
        <w:rPr>
          <w:rFonts w:asciiTheme="minorHAnsi" w:eastAsiaTheme="minorEastAsia" w:hAnsiTheme="minorHAnsi" w:cstheme="minorBidi"/>
          <w:sz w:val="20"/>
          <w:szCs w:val="20"/>
        </w:rPr>
        <w:t>. “</w:t>
      </w:r>
      <w:r w:rsidR="00B274F2">
        <w:rPr>
          <w:rFonts w:asciiTheme="minorHAnsi" w:eastAsiaTheme="minorEastAsia" w:hAnsiTheme="minorHAnsi" w:cstheme="minorBidi"/>
          <w:sz w:val="20"/>
          <w:szCs w:val="20"/>
        </w:rPr>
        <w:t>I will be able to apply the techniques learned with confidence</w:t>
      </w:r>
      <w:r w:rsidRPr="63B0BD64">
        <w:rPr>
          <w:rFonts w:asciiTheme="minorHAnsi" w:eastAsiaTheme="minorEastAsia" w:hAnsiTheme="minorHAnsi" w:cstheme="minorBidi"/>
          <w:sz w:val="20"/>
          <w:szCs w:val="20"/>
        </w:rPr>
        <w:t>.”</w:t>
      </w:r>
    </w:p>
    <w:p w14:paraId="19AA48AA" w14:textId="553C34CA" w:rsidR="009627F8" w:rsidRDefault="009627F8" w:rsidP="00A868AC">
      <w:pPr>
        <w:spacing w:line="276" w:lineRule="auto"/>
        <w:rPr>
          <w:rFonts w:asciiTheme="minorHAnsi" w:hAnsiTheme="minorHAnsi" w:cs="Arial"/>
          <w:sz w:val="20"/>
          <w:szCs w:val="20"/>
        </w:rPr>
      </w:pPr>
    </w:p>
    <w:p w14:paraId="291D5F07" w14:textId="11379A20" w:rsidR="00A868AC" w:rsidRDefault="00B274F2" w:rsidP="00A868AC">
      <w:pPr>
        <w:spacing w:line="276" w:lineRule="auto"/>
        <w:rPr>
          <w:rFonts w:asciiTheme="minorHAnsi" w:hAnsiTheme="minorHAnsi" w:cs="Arial"/>
          <w:sz w:val="20"/>
          <w:szCs w:val="20"/>
        </w:rPr>
      </w:pPr>
      <w:r>
        <w:rPr>
          <w:rFonts w:asciiTheme="minorHAnsi" w:eastAsiaTheme="minorEastAsia" w:hAnsiTheme="minorHAnsi" w:cstheme="minorBidi"/>
          <w:i/>
          <w:iCs/>
          <w:sz w:val="20"/>
          <w:szCs w:val="20"/>
        </w:rPr>
        <w:t>Gale Presents: Udemy</w:t>
      </w:r>
      <w:r w:rsidR="260A2113" w:rsidRPr="260A2113">
        <w:rPr>
          <w:rFonts w:asciiTheme="minorHAnsi" w:eastAsiaTheme="minorEastAsia" w:hAnsiTheme="minorHAnsi" w:cstheme="minorBidi"/>
          <w:sz w:val="20"/>
          <w:szCs w:val="20"/>
        </w:rPr>
        <w:t xml:space="preserve"> include</w:t>
      </w:r>
      <w:r w:rsidR="00DF2FF5">
        <w:rPr>
          <w:rFonts w:asciiTheme="minorHAnsi" w:eastAsiaTheme="minorEastAsia" w:hAnsiTheme="minorHAnsi" w:cstheme="minorBidi"/>
          <w:sz w:val="20"/>
          <w:szCs w:val="20"/>
        </w:rPr>
        <w:t>s</w:t>
      </w:r>
      <w:r w:rsidR="260A2113" w:rsidRPr="260A2113">
        <w:rPr>
          <w:rFonts w:asciiTheme="minorHAnsi" w:eastAsiaTheme="minorEastAsia" w:hAnsiTheme="minorHAnsi" w:cstheme="minorBidi"/>
          <w:sz w:val="20"/>
          <w:szCs w:val="20"/>
        </w:rPr>
        <w:t>:</w:t>
      </w:r>
    </w:p>
    <w:p w14:paraId="3420B1D8" w14:textId="4608D22B" w:rsidR="00104BC0" w:rsidRPr="00BF3538" w:rsidRDefault="00B274F2" w:rsidP="009C2015">
      <w:pPr>
        <w:widowControl w:val="0"/>
        <w:numPr>
          <w:ilvl w:val="0"/>
          <w:numId w:val="12"/>
        </w:numPr>
        <w:tabs>
          <w:tab w:val="left" w:pos="220"/>
          <w:tab w:val="left" w:pos="720"/>
        </w:tabs>
        <w:autoSpaceDE w:val="0"/>
        <w:autoSpaceDN w:val="0"/>
        <w:adjustRightInd w:val="0"/>
        <w:spacing w:after="20"/>
        <w:rPr>
          <w:rFonts w:asciiTheme="minorHAnsi" w:eastAsiaTheme="minorEastAsia" w:hAnsiTheme="minorHAnsi" w:cstheme="minorBidi"/>
          <w:sz w:val="20"/>
          <w:szCs w:val="20"/>
        </w:rPr>
      </w:pPr>
      <w:r>
        <w:rPr>
          <w:rFonts w:asciiTheme="minorHAnsi" w:hAnsiTheme="minorHAnsi" w:cs="Arial"/>
          <w:sz w:val="20"/>
          <w:szCs w:val="20"/>
        </w:rPr>
        <w:lastRenderedPageBreak/>
        <w:t xml:space="preserve">A wide selection of </w:t>
      </w:r>
      <w:r w:rsidR="00021C99">
        <w:rPr>
          <w:rFonts w:asciiTheme="minorHAnsi" w:hAnsiTheme="minorHAnsi" w:cs="Arial"/>
          <w:sz w:val="20"/>
          <w:szCs w:val="20"/>
        </w:rPr>
        <w:t xml:space="preserve">course </w:t>
      </w:r>
      <w:r>
        <w:rPr>
          <w:rFonts w:asciiTheme="minorHAnsi" w:hAnsiTheme="minorHAnsi" w:cs="Arial"/>
          <w:sz w:val="20"/>
          <w:szCs w:val="20"/>
        </w:rPr>
        <w:t xml:space="preserve">topics with high-quality, in-demand content </w:t>
      </w:r>
      <w:r w:rsidR="00302180">
        <w:rPr>
          <w:rFonts w:asciiTheme="minorHAnsi" w:hAnsiTheme="minorHAnsi" w:cs="Arial"/>
          <w:sz w:val="20"/>
          <w:szCs w:val="20"/>
        </w:rPr>
        <w:t xml:space="preserve">including thousands of courses </w:t>
      </w:r>
      <w:r w:rsidR="004E48E9">
        <w:rPr>
          <w:rFonts w:asciiTheme="minorHAnsi" w:hAnsiTheme="minorHAnsi" w:cs="Arial"/>
          <w:sz w:val="20"/>
          <w:szCs w:val="20"/>
        </w:rPr>
        <w:t xml:space="preserve">taught </w:t>
      </w:r>
      <w:r w:rsidR="00740172">
        <w:rPr>
          <w:rFonts w:asciiTheme="minorHAnsi" w:hAnsiTheme="minorHAnsi" w:cs="Arial"/>
          <w:sz w:val="20"/>
          <w:szCs w:val="20"/>
        </w:rPr>
        <w:t xml:space="preserve">by </w:t>
      </w:r>
      <w:r w:rsidR="00EC1C01">
        <w:rPr>
          <w:rFonts w:asciiTheme="minorHAnsi" w:hAnsiTheme="minorHAnsi" w:cs="Arial"/>
          <w:sz w:val="20"/>
          <w:szCs w:val="20"/>
        </w:rPr>
        <w:t>native speakers in 12 languages</w:t>
      </w:r>
    </w:p>
    <w:p w14:paraId="0EC538D3" w14:textId="24224B71" w:rsidR="00BF5367" w:rsidRDefault="00AD784A" w:rsidP="260A2113">
      <w:pPr>
        <w:pStyle w:val="ListParagraph"/>
        <w:numPr>
          <w:ilvl w:val="0"/>
          <w:numId w:val="12"/>
        </w:numPr>
        <w:spacing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C</w:t>
      </w:r>
      <w:r w:rsidR="00B274F2">
        <w:rPr>
          <w:rFonts w:asciiTheme="minorHAnsi" w:eastAsiaTheme="minorEastAsia" w:hAnsiTheme="minorHAnsi" w:cstheme="minorBidi"/>
          <w:sz w:val="20"/>
          <w:szCs w:val="20"/>
        </w:rPr>
        <w:t xml:space="preserve">ourses </w:t>
      </w:r>
      <w:r w:rsidR="003C5E89">
        <w:rPr>
          <w:rFonts w:asciiTheme="minorHAnsi" w:eastAsiaTheme="minorEastAsia" w:hAnsiTheme="minorHAnsi" w:cstheme="minorBidi"/>
          <w:sz w:val="20"/>
          <w:szCs w:val="20"/>
        </w:rPr>
        <w:t xml:space="preserve">that </w:t>
      </w:r>
      <w:r>
        <w:rPr>
          <w:rFonts w:asciiTheme="minorHAnsi" w:eastAsiaTheme="minorEastAsia" w:hAnsiTheme="minorHAnsi" w:cstheme="minorBidi"/>
          <w:sz w:val="20"/>
          <w:szCs w:val="20"/>
        </w:rPr>
        <w:t>a</w:t>
      </w:r>
      <w:r w:rsidR="00B274F2">
        <w:rPr>
          <w:rFonts w:asciiTheme="minorHAnsi" w:eastAsiaTheme="minorEastAsia" w:hAnsiTheme="minorHAnsi" w:cstheme="minorBidi"/>
          <w:sz w:val="20"/>
          <w:szCs w:val="20"/>
        </w:rPr>
        <w:t xml:space="preserve">re added </w:t>
      </w:r>
      <w:r>
        <w:rPr>
          <w:rFonts w:asciiTheme="minorHAnsi" w:eastAsiaTheme="minorEastAsia" w:hAnsiTheme="minorHAnsi" w:cstheme="minorBidi"/>
          <w:sz w:val="20"/>
          <w:szCs w:val="20"/>
        </w:rPr>
        <w:t xml:space="preserve">and removed </w:t>
      </w:r>
      <w:r w:rsidR="00B274F2">
        <w:rPr>
          <w:rFonts w:asciiTheme="minorHAnsi" w:eastAsiaTheme="minorEastAsia" w:hAnsiTheme="minorHAnsi" w:cstheme="minorBidi"/>
          <w:sz w:val="20"/>
          <w:szCs w:val="20"/>
        </w:rPr>
        <w:t>weekly</w:t>
      </w:r>
      <w:r w:rsidR="003C5E89">
        <w:rPr>
          <w:rFonts w:asciiTheme="minorHAnsi" w:eastAsiaTheme="minorEastAsia" w:hAnsiTheme="minorHAnsi" w:cstheme="minorBidi"/>
          <w:sz w:val="20"/>
          <w:szCs w:val="20"/>
        </w:rPr>
        <w:t>,</w:t>
      </w:r>
      <w:r w:rsidR="00B274F2">
        <w:rPr>
          <w:rFonts w:asciiTheme="minorHAnsi" w:eastAsiaTheme="minorEastAsia" w:hAnsiTheme="minorHAnsi" w:cstheme="minorBidi"/>
          <w:sz w:val="20"/>
          <w:szCs w:val="20"/>
        </w:rPr>
        <w:t xml:space="preserve"> as new skills and demands emerge in each </w:t>
      </w:r>
      <w:r w:rsidR="00021C99">
        <w:rPr>
          <w:rFonts w:asciiTheme="minorHAnsi" w:eastAsiaTheme="minorEastAsia" w:hAnsiTheme="minorHAnsi" w:cstheme="minorBidi"/>
          <w:sz w:val="20"/>
          <w:szCs w:val="20"/>
        </w:rPr>
        <w:t>field</w:t>
      </w:r>
    </w:p>
    <w:p w14:paraId="0DE80C62" w14:textId="7BA79607" w:rsidR="006F210D" w:rsidRPr="009C2015" w:rsidRDefault="006F210D" w:rsidP="260A2113">
      <w:pPr>
        <w:pStyle w:val="ListParagraph"/>
        <w:numPr>
          <w:ilvl w:val="0"/>
          <w:numId w:val="12"/>
        </w:numPr>
        <w:spacing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An opportunity to learn from world-class instructors </w:t>
      </w:r>
      <w:r w:rsidR="00021C99">
        <w:rPr>
          <w:rFonts w:asciiTheme="minorHAnsi" w:eastAsiaTheme="minorEastAsia" w:hAnsiTheme="minorHAnsi" w:cstheme="minorBidi"/>
          <w:sz w:val="20"/>
          <w:szCs w:val="20"/>
        </w:rPr>
        <w:t>working and making advancements in their fields</w:t>
      </w:r>
    </w:p>
    <w:p w14:paraId="4A6B12B1" w14:textId="1591B9DD" w:rsidR="00A868AC" w:rsidRPr="00DF2FF5" w:rsidRDefault="00B274F2" w:rsidP="260A2113">
      <w:pPr>
        <w:pStyle w:val="ListParagraph"/>
        <w:numPr>
          <w:ilvl w:val="0"/>
          <w:numId w:val="12"/>
        </w:numPr>
        <w:spacing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Anytime, anywhere access</w:t>
      </w:r>
      <w:r w:rsidR="003C5E89">
        <w:rPr>
          <w:rFonts w:asciiTheme="minorHAnsi" w:eastAsiaTheme="minorEastAsia" w:hAnsiTheme="minorHAnsi" w:cstheme="minorBidi"/>
          <w:sz w:val="20"/>
          <w:szCs w:val="20"/>
        </w:rPr>
        <w:t>,</w:t>
      </w:r>
      <w:r>
        <w:rPr>
          <w:rFonts w:asciiTheme="minorHAnsi" w:eastAsiaTheme="minorEastAsia" w:hAnsiTheme="minorHAnsi" w:cstheme="minorBidi"/>
          <w:sz w:val="20"/>
          <w:szCs w:val="20"/>
        </w:rPr>
        <w:t xml:space="preserve"> </w:t>
      </w:r>
      <w:r w:rsidR="00AD784A">
        <w:rPr>
          <w:rFonts w:asciiTheme="minorHAnsi" w:eastAsiaTheme="minorEastAsia" w:hAnsiTheme="minorHAnsi" w:cstheme="minorBidi"/>
          <w:sz w:val="20"/>
          <w:szCs w:val="20"/>
        </w:rPr>
        <w:t>allow</w:t>
      </w:r>
      <w:r w:rsidR="003C5E89">
        <w:rPr>
          <w:rFonts w:asciiTheme="minorHAnsi" w:eastAsiaTheme="minorEastAsia" w:hAnsiTheme="minorHAnsi" w:cstheme="minorBidi"/>
          <w:sz w:val="20"/>
          <w:szCs w:val="20"/>
        </w:rPr>
        <w:t>ing</w:t>
      </w:r>
      <w:r>
        <w:rPr>
          <w:rFonts w:asciiTheme="minorHAnsi" w:eastAsiaTheme="minorEastAsia" w:hAnsiTheme="minorHAnsi" w:cstheme="minorBidi"/>
          <w:sz w:val="20"/>
          <w:szCs w:val="20"/>
        </w:rPr>
        <w:t xml:space="preserve"> users to download </w:t>
      </w:r>
      <w:r w:rsidR="00AD784A">
        <w:rPr>
          <w:rFonts w:asciiTheme="minorHAnsi" w:eastAsiaTheme="minorEastAsia" w:hAnsiTheme="minorHAnsi" w:cstheme="minorBidi"/>
          <w:sz w:val="20"/>
          <w:szCs w:val="20"/>
        </w:rPr>
        <w:t xml:space="preserve">classes </w:t>
      </w:r>
      <w:r>
        <w:rPr>
          <w:rFonts w:asciiTheme="minorHAnsi" w:eastAsiaTheme="minorEastAsia" w:hAnsiTheme="minorHAnsi" w:cstheme="minorBidi"/>
          <w:sz w:val="20"/>
          <w:szCs w:val="20"/>
        </w:rPr>
        <w:t>off</w:t>
      </w:r>
      <w:r w:rsidR="003C5E89">
        <w:rPr>
          <w:rFonts w:asciiTheme="minorHAnsi" w:eastAsiaTheme="minorEastAsia" w:hAnsiTheme="minorHAnsi" w:cstheme="minorBidi"/>
          <w:sz w:val="20"/>
          <w:szCs w:val="20"/>
        </w:rPr>
        <w:t>-</w:t>
      </w:r>
      <w:r>
        <w:rPr>
          <w:rFonts w:asciiTheme="minorHAnsi" w:eastAsiaTheme="minorEastAsia" w:hAnsiTheme="minorHAnsi" w:cstheme="minorBidi"/>
          <w:sz w:val="20"/>
          <w:szCs w:val="20"/>
        </w:rPr>
        <w:t>line</w:t>
      </w:r>
      <w:r w:rsidR="006F210D">
        <w:rPr>
          <w:rFonts w:asciiTheme="minorHAnsi" w:eastAsiaTheme="minorEastAsia" w:hAnsiTheme="minorHAnsi" w:cstheme="minorBidi"/>
          <w:sz w:val="20"/>
          <w:szCs w:val="20"/>
        </w:rPr>
        <w:t xml:space="preserve"> and listen via podcast-style audio or on Chromecast or Apple TV</w:t>
      </w:r>
    </w:p>
    <w:p w14:paraId="08B8F070" w14:textId="12940DCF" w:rsidR="00A868AC" w:rsidRPr="00DF2FF5" w:rsidRDefault="003C5E89" w:rsidP="260A2113">
      <w:pPr>
        <w:pStyle w:val="ListParagraph"/>
        <w:numPr>
          <w:ilvl w:val="0"/>
          <w:numId w:val="12"/>
        </w:numPr>
        <w:spacing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A t</w:t>
      </w:r>
      <w:r w:rsidR="006F210D">
        <w:rPr>
          <w:rFonts w:asciiTheme="minorHAnsi" w:eastAsiaTheme="minorEastAsia" w:hAnsiTheme="minorHAnsi" w:cstheme="minorBidi"/>
          <w:sz w:val="20"/>
          <w:szCs w:val="20"/>
        </w:rPr>
        <w:t xml:space="preserve">ailor-made learning experience based on </w:t>
      </w:r>
      <w:r w:rsidR="00021C99">
        <w:rPr>
          <w:rFonts w:asciiTheme="minorHAnsi" w:eastAsiaTheme="minorEastAsia" w:hAnsiTheme="minorHAnsi" w:cstheme="minorBidi"/>
          <w:sz w:val="20"/>
          <w:szCs w:val="20"/>
        </w:rPr>
        <w:t>skill needs and learning preferences</w:t>
      </w:r>
      <w:r w:rsidR="006F210D">
        <w:rPr>
          <w:rFonts w:asciiTheme="minorHAnsi" w:eastAsiaTheme="minorEastAsia" w:hAnsiTheme="minorHAnsi" w:cstheme="minorBidi"/>
          <w:sz w:val="20"/>
          <w:szCs w:val="20"/>
        </w:rPr>
        <w:t xml:space="preserve"> </w:t>
      </w:r>
    </w:p>
    <w:p w14:paraId="1505EE52" w14:textId="45182878" w:rsidR="001658A3" w:rsidRDefault="003C5E89" w:rsidP="001658A3">
      <w:pPr>
        <w:pStyle w:val="ListParagraph"/>
        <w:numPr>
          <w:ilvl w:val="0"/>
          <w:numId w:val="12"/>
        </w:numPr>
        <w:tabs>
          <w:tab w:val="left" w:pos="838"/>
          <w:tab w:val="left" w:pos="839"/>
        </w:tabs>
        <w:spacing w:before="159"/>
        <w:ind w:right="266"/>
        <w:rPr>
          <w:rFonts w:asciiTheme="minorHAnsi" w:hAnsiTheme="minorHAnsi" w:cstheme="minorHAnsi"/>
          <w:sz w:val="20"/>
          <w:szCs w:val="20"/>
        </w:rPr>
      </w:pPr>
      <w:r>
        <w:rPr>
          <w:rFonts w:asciiTheme="minorHAnsi" w:hAnsiTheme="minorHAnsi" w:cstheme="minorHAnsi"/>
          <w:sz w:val="20"/>
          <w:szCs w:val="20"/>
        </w:rPr>
        <w:t>V</w:t>
      </w:r>
      <w:r w:rsidR="0087688F" w:rsidRPr="009C302D">
        <w:rPr>
          <w:rFonts w:asciiTheme="minorHAnsi" w:hAnsiTheme="minorHAnsi" w:cstheme="minorHAnsi"/>
          <w:sz w:val="20"/>
          <w:szCs w:val="20"/>
        </w:rPr>
        <w:t>ideo lectures</w:t>
      </w:r>
      <w:r w:rsidR="004E38F6">
        <w:rPr>
          <w:rFonts w:asciiTheme="minorHAnsi" w:hAnsiTheme="minorHAnsi" w:cstheme="minorHAnsi"/>
          <w:sz w:val="20"/>
          <w:szCs w:val="20"/>
        </w:rPr>
        <w:t>, most of which</w:t>
      </w:r>
      <w:r>
        <w:rPr>
          <w:rFonts w:asciiTheme="minorHAnsi" w:hAnsiTheme="minorHAnsi" w:cstheme="minorHAnsi"/>
          <w:sz w:val="20"/>
          <w:szCs w:val="20"/>
        </w:rPr>
        <w:t xml:space="preserve"> </w:t>
      </w:r>
      <w:r w:rsidR="001658A3" w:rsidRPr="009C302D">
        <w:rPr>
          <w:rFonts w:asciiTheme="minorHAnsi" w:hAnsiTheme="minorHAnsi" w:cstheme="minorHAnsi"/>
          <w:sz w:val="20"/>
          <w:szCs w:val="20"/>
        </w:rPr>
        <w:t>offer subtitles and/or transcripts to support a variety of learning</w:t>
      </w:r>
      <w:r w:rsidR="001658A3" w:rsidRPr="009C302D">
        <w:rPr>
          <w:rFonts w:asciiTheme="minorHAnsi" w:hAnsiTheme="minorHAnsi" w:cstheme="minorHAnsi"/>
          <w:spacing w:val="-2"/>
          <w:sz w:val="20"/>
          <w:szCs w:val="20"/>
        </w:rPr>
        <w:t xml:space="preserve"> </w:t>
      </w:r>
      <w:r w:rsidR="001658A3" w:rsidRPr="009C302D">
        <w:rPr>
          <w:rFonts w:asciiTheme="minorHAnsi" w:hAnsiTheme="minorHAnsi" w:cstheme="minorHAnsi"/>
          <w:sz w:val="20"/>
          <w:szCs w:val="20"/>
        </w:rPr>
        <w:t>styles</w:t>
      </w:r>
    </w:p>
    <w:p w14:paraId="10211D1B" w14:textId="77777777" w:rsidR="00E675A1" w:rsidRPr="00E675A1" w:rsidRDefault="00E675A1" w:rsidP="00E675A1">
      <w:pPr>
        <w:pStyle w:val="ListParagraph"/>
        <w:spacing w:line="276" w:lineRule="auto"/>
        <w:rPr>
          <w:rFonts w:asciiTheme="minorHAnsi" w:hAnsiTheme="minorHAnsi" w:cstheme="minorHAnsi"/>
          <w:sz w:val="20"/>
          <w:szCs w:val="20"/>
        </w:rPr>
      </w:pPr>
    </w:p>
    <w:p w14:paraId="30B69842" w14:textId="54B07263" w:rsidR="00F71E6F" w:rsidRPr="00F71E6F" w:rsidRDefault="00F71E6F" w:rsidP="00F71E6F">
      <w:pPr>
        <w:pStyle w:val="ListParagraph"/>
        <w:numPr>
          <w:ilvl w:val="0"/>
          <w:numId w:val="12"/>
        </w:numPr>
        <w:spacing w:line="276" w:lineRule="auto"/>
        <w:rPr>
          <w:rFonts w:asciiTheme="minorHAnsi" w:hAnsiTheme="minorHAnsi" w:cstheme="minorHAnsi"/>
          <w:sz w:val="20"/>
          <w:szCs w:val="20"/>
        </w:rPr>
      </w:pPr>
      <w:r>
        <w:rPr>
          <w:rFonts w:asciiTheme="minorHAnsi" w:eastAsiaTheme="minorEastAsia" w:hAnsiTheme="minorHAnsi" w:cstheme="minorBidi"/>
          <w:sz w:val="20"/>
          <w:szCs w:val="20"/>
        </w:rPr>
        <w:t xml:space="preserve">Supplemental course content, </w:t>
      </w:r>
      <w:r w:rsidR="003C5E89">
        <w:rPr>
          <w:rFonts w:asciiTheme="minorHAnsi" w:eastAsiaTheme="minorEastAsia" w:hAnsiTheme="minorHAnsi" w:cstheme="minorBidi"/>
          <w:sz w:val="20"/>
          <w:szCs w:val="20"/>
        </w:rPr>
        <w:t xml:space="preserve">such as </w:t>
      </w:r>
      <w:r>
        <w:rPr>
          <w:rFonts w:asciiTheme="minorHAnsi" w:eastAsiaTheme="minorEastAsia" w:hAnsiTheme="minorHAnsi" w:cstheme="minorBidi"/>
          <w:sz w:val="20"/>
          <w:szCs w:val="20"/>
        </w:rPr>
        <w:t>assignments, quizzes, practice tests, and more</w:t>
      </w:r>
    </w:p>
    <w:p w14:paraId="7CD3B771" w14:textId="7673FCBC" w:rsidR="009C302D" w:rsidRPr="009C302D" w:rsidRDefault="009C302D" w:rsidP="001658A3">
      <w:pPr>
        <w:pStyle w:val="ListParagraph"/>
        <w:numPr>
          <w:ilvl w:val="0"/>
          <w:numId w:val="12"/>
        </w:numPr>
        <w:tabs>
          <w:tab w:val="left" w:pos="838"/>
          <w:tab w:val="left" w:pos="839"/>
        </w:tabs>
        <w:spacing w:before="159"/>
        <w:ind w:right="266"/>
        <w:rPr>
          <w:rFonts w:asciiTheme="minorHAnsi" w:hAnsiTheme="minorHAnsi" w:cstheme="minorHAnsi"/>
          <w:sz w:val="20"/>
          <w:szCs w:val="20"/>
        </w:rPr>
      </w:pPr>
      <w:r>
        <w:rPr>
          <w:rFonts w:asciiTheme="minorHAnsi" w:hAnsiTheme="minorHAnsi" w:cstheme="minorHAnsi"/>
          <w:sz w:val="20"/>
          <w:szCs w:val="20"/>
        </w:rPr>
        <w:t>A certificate of completion</w:t>
      </w:r>
      <w:r w:rsidR="003C5E89">
        <w:rPr>
          <w:rFonts w:asciiTheme="minorHAnsi" w:hAnsiTheme="minorHAnsi" w:cstheme="minorHAnsi"/>
          <w:sz w:val="20"/>
          <w:szCs w:val="20"/>
        </w:rPr>
        <w:t>,</w:t>
      </w:r>
      <w:r>
        <w:rPr>
          <w:rFonts w:asciiTheme="minorHAnsi" w:hAnsiTheme="minorHAnsi" w:cstheme="minorHAnsi"/>
          <w:sz w:val="20"/>
          <w:szCs w:val="20"/>
        </w:rPr>
        <w:t xml:space="preserve"> available for download when a course is finished</w:t>
      </w:r>
    </w:p>
    <w:p w14:paraId="107BCCD8" w14:textId="77777777" w:rsidR="00A868AC" w:rsidRPr="00442BA8" w:rsidRDefault="00A868AC" w:rsidP="001658A3">
      <w:pPr>
        <w:spacing w:line="276" w:lineRule="auto"/>
        <w:rPr>
          <w:rFonts w:asciiTheme="minorHAnsi" w:hAnsiTheme="minorHAnsi" w:cs="Arial"/>
          <w:sz w:val="20"/>
          <w:szCs w:val="20"/>
        </w:rPr>
      </w:pPr>
    </w:p>
    <w:p w14:paraId="6B83C39D" w14:textId="33AEC229" w:rsidR="000326B6" w:rsidRDefault="006F210D" w:rsidP="63B0BD64">
      <w:pPr>
        <w:spacing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Major course categories include cloud computing, data science, design, development, finance and accounting, human resources, IT operations, leadership and management, marketing, office productivity, personal development, project management and operations, and sales</w:t>
      </w:r>
      <w:r w:rsidR="63B0BD64" w:rsidRPr="00D2203D">
        <w:rPr>
          <w:rFonts w:asciiTheme="minorHAnsi" w:eastAsiaTheme="minorEastAsia" w:hAnsiTheme="minorHAnsi" w:cstheme="minorBidi"/>
          <w:sz w:val="20"/>
          <w:szCs w:val="20"/>
        </w:rPr>
        <w:t>.</w:t>
      </w:r>
    </w:p>
    <w:p w14:paraId="7E3792F7" w14:textId="77777777" w:rsidR="00283BA4" w:rsidRPr="0042104B" w:rsidRDefault="00283BA4" w:rsidP="000326B6">
      <w:pPr>
        <w:spacing w:line="276" w:lineRule="auto"/>
        <w:rPr>
          <w:rFonts w:asciiTheme="minorHAnsi" w:hAnsiTheme="minorHAnsi" w:cs="Arial"/>
          <w:sz w:val="20"/>
          <w:szCs w:val="20"/>
        </w:rPr>
      </w:pPr>
    </w:p>
    <w:p w14:paraId="79757EF3" w14:textId="3A51E09C" w:rsidR="000C607D" w:rsidRPr="0042104B" w:rsidRDefault="00D2203D" w:rsidP="000326B6">
      <w:pPr>
        <w:spacing w:line="276" w:lineRule="auto"/>
        <w:rPr>
          <w:rFonts w:asciiTheme="minorHAnsi" w:hAnsiTheme="minorHAnsi" w:cs="Arial"/>
          <w:sz w:val="20"/>
          <w:szCs w:val="20"/>
        </w:rPr>
      </w:pPr>
      <w:r>
        <w:rPr>
          <w:rFonts w:asciiTheme="minorHAnsi" w:eastAsiaTheme="minorEastAsia" w:hAnsiTheme="minorHAnsi" w:cstheme="minorBidi"/>
          <w:b/>
          <w:bCs/>
          <w:sz w:val="20"/>
          <w:szCs w:val="20"/>
          <w:highlight w:val="yellow"/>
        </w:rPr>
        <w:t>[</w:t>
      </w:r>
      <w:r w:rsidR="260A2113" w:rsidRPr="260A2113">
        <w:rPr>
          <w:rFonts w:asciiTheme="minorHAnsi" w:eastAsiaTheme="minorEastAsia" w:hAnsiTheme="minorHAnsi" w:cstheme="minorBidi"/>
          <w:b/>
          <w:bCs/>
          <w:sz w:val="20"/>
          <w:szCs w:val="20"/>
          <w:highlight w:val="yellow"/>
        </w:rPr>
        <w:t>NAME OF LIBRARY</w:t>
      </w:r>
      <w:r w:rsidRPr="00D2203D">
        <w:rPr>
          <w:rFonts w:asciiTheme="minorHAnsi" w:eastAsiaTheme="minorEastAsia" w:hAnsiTheme="minorHAnsi" w:cstheme="minorBidi"/>
          <w:b/>
          <w:bCs/>
          <w:sz w:val="20"/>
          <w:szCs w:val="20"/>
          <w:highlight w:val="yellow"/>
        </w:rPr>
        <w:t>]</w:t>
      </w:r>
      <w:r w:rsidR="260A2113" w:rsidRPr="260A2113">
        <w:rPr>
          <w:rFonts w:asciiTheme="minorHAnsi" w:eastAsiaTheme="minorEastAsia" w:hAnsiTheme="minorHAnsi" w:cstheme="minorBidi"/>
          <w:b/>
          <w:bCs/>
          <w:sz w:val="20"/>
          <w:szCs w:val="20"/>
        </w:rPr>
        <w:t xml:space="preserve"> </w:t>
      </w:r>
      <w:r w:rsidR="006F210D">
        <w:rPr>
          <w:rFonts w:asciiTheme="minorHAnsi" w:eastAsiaTheme="minorEastAsia" w:hAnsiTheme="minorHAnsi" w:cstheme="minorBidi"/>
          <w:sz w:val="20"/>
          <w:szCs w:val="20"/>
        </w:rPr>
        <w:t>patron</w:t>
      </w:r>
      <w:r w:rsidR="260A2113" w:rsidRPr="260A2113">
        <w:rPr>
          <w:rFonts w:asciiTheme="minorHAnsi" w:eastAsiaTheme="minorEastAsia" w:hAnsiTheme="minorHAnsi" w:cstheme="minorBidi"/>
          <w:sz w:val="20"/>
          <w:szCs w:val="20"/>
        </w:rPr>
        <w:t xml:space="preserve">s can now access </w:t>
      </w:r>
      <w:hyperlink r:id="rId10" w:history="1">
        <w:r w:rsidR="006F210D" w:rsidRPr="004B6AEF">
          <w:rPr>
            <w:rStyle w:val="Hyperlink"/>
            <w:rFonts w:asciiTheme="minorHAnsi" w:eastAsiaTheme="minorEastAsia" w:hAnsiTheme="minorHAnsi" w:cstheme="minorHAnsi"/>
            <w:i/>
            <w:iCs/>
            <w:sz w:val="20"/>
            <w:szCs w:val="20"/>
          </w:rPr>
          <w:t>Gale Presents: Udemy</w:t>
        </w:r>
      </w:hyperlink>
      <w:r w:rsidR="006F210D">
        <w:rPr>
          <w:rFonts w:asciiTheme="minorHAnsi" w:eastAsiaTheme="minorEastAsia" w:hAnsiTheme="minorHAnsi" w:cstheme="minorHAnsi"/>
          <w:i/>
          <w:iCs/>
          <w:sz w:val="20"/>
          <w:szCs w:val="20"/>
        </w:rPr>
        <w:t xml:space="preserve"> </w:t>
      </w:r>
      <w:r w:rsidR="260A2113" w:rsidRPr="260A2113">
        <w:rPr>
          <w:rFonts w:asciiTheme="minorHAnsi" w:eastAsiaTheme="minorEastAsia" w:hAnsiTheme="minorHAnsi" w:cstheme="minorBidi"/>
          <w:sz w:val="20"/>
          <w:szCs w:val="20"/>
        </w:rPr>
        <w:t>by visiting the library’s website</w:t>
      </w:r>
      <w:r w:rsidR="004E38F6">
        <w:rPr>
          <w:rFonts w:asciiTheme="minorHAnsi" w:eastAsiaTheme="minorEastAsia" w:hAnsiTheme="minorHAnsi" w:cstheme="minorBidi"/>
          <w:sz w:val="20"/>
          <w:szCs w:val="20"/>
        </w:rPr>
        <w:t>,</w:t>
      </w:r>
      <w:r w:rsidR="260A2113" w:rsidRPr="260A2113">
        <w:rPr>
          <w:rFonts w:asciiTheme="minorHAnsi" w:eastAsiaTheme="minorEastAsia" w:hAnsiTheme="minorHAnsi" w:cstheme="minorBidi"/>
          <w:sz w:val="20"/>
          <w:szCs w:val="20"/>
        </w:rPr>
        <w:t xml:space="preserve"> </w:t>
      </w:r>
      <w:r w:rsidR="260A2113" w:rsidRPr="260A2113">
        <w:rPr>
          <w:rFonts w:asciiTheme="minorHAnsi" w:eastAsiaTheme="minorEastAsia" w:hAnsiTheme="minorHAnsi" w:cstheme="minorBidi"/>
          <w:b/>
          <w:bCs/>
          <w:sz w:val="20"/>
          <w:szCs w:val="20"/>
          <w:highlight w:val="yellow"/>
        </w:rPr>
        <w:t>[INSERT LINK].</w:t>
      </w:r>
      <w:r w:rsidR="260A2113" w:rsidRPr="260A2113">
        <w:rPr>
          <w:rFonts w:asciiTheme="minorHAnsi" w:eastAsiaTheme="minorEastAsia" w:hAnsiTheme="minorHAnsi" w:cstheme="minorBidi"/>
          <w:b/>
          <w:bCs/>
          <w:sz w:val="20"/>
          <w:szCs w:val="20"/>
        </w:rPr>
        <w:t xml:space="preserve"> </w:t>
      </w:r>
    </w:p>
    <w:p w14:paraId="2B94241E" w14:textId="77777777" w:rsidR="000C607D" w:rsidRPr="0042104B" w:rsidRDefault="000C607D" w:rsidP="000C607D">
      <w:pPr>
        <w:rPr>
          <w:rFonts w:asciiTheme="minorHAnsi" w:hAnsiTheme="minorHAnsi" w:cs="Arial"/>
          <w:sz w:val="20"/>
          <w:szCs w:val="20"/>
        </w:rPr>
      </w:pPr>
    </w:p>
    <w:p w14:paraId="6D3A65D7" w14:textId="697F6C4B" w:rsidR="000C607D" w:rsidRPr="0042104B" w:rsidRDefault="260A2113" w:rsidP="000C607D">
      <w:pPr>
        <w:rPr>
          <w:rFonts w:asciiTheme="minorHAnsi" w:hAnsiTheme="minorHAnsi" w:cs="Arial"/>
          <w:sz w:val="20"/>
          <w:szCs w:val="20"/>
        </w:rPr>
      </w:pPr>
      <w:r w:rsidRPr="260A2113">
        <w:rPr>
          <w:rFonts w:asciiTheme="minorHAnsi" w:eastAsiaTheme="minorEastAsia" w:hAnsiTheme="minorHAnsi" w:cstheme="minorBidi"/>
          <w:sz w:val="20"/>
          <w:szCs w:val="20"/>
        </w:rPr>
        <w:t xml:space="preserve">For questions or more information, please contact </w:t>
      </w:r>
      <w:r w:rsidR="00D2203D" w:rsidRPr="00D2203D">
        <w:rPr>
          <w:rFonts w:asciiTheme="minorHAnsi" w:eastAsiaTheme="minorEastAsia" w:hAnsiTheme="minorHAnsi" w:cstheme="minorBidi"/>
          <w:sz w:val="20"/>
          <w:szCs w:val="20"/>
          <w:highlight w:val="yellow"/>
        </w:rPr>
        <w:t>[</w:t>
      </w:r>
      <w:r w:rsidRPr="00D2203D">
        <w:rPr>
          <w:rFonts w:asciiTheme="minorHAnsi" w:eastAsiaTheme="minorEastAsia" w:hAnsiTheme="minorHAnsi" w:cstheme="minorBidi"/>
          <w:b/>
          <w:bCs/>
          <w:sz w:val="20"/>
          <w:szCs w:val="20"/>
          <w:highlight w:val="yellow"/>
        </w:rPr>
        <w:t>L</w:t>
      </w:r>
      <w:r w:rsidRPr="260A2113">
        <w:rPr>
          <w:rFonts w:asciiTheme="minorHAnsi" w:eastAsiaTheme="minorEastAsia" w:hAnsiTheme="minorHAnsi" w:cstheme="minorBidi"/>
          <w:b/>
          <w:bCs/>
          <w:sz w:val="20"/>
          <w:szCs w:val="20"/>
          <w:highlight w:val="yellow"/>
        </w:rPr>
        <w:t>IST YOUR LIBRARY CONTACT</w:t>
      </w:r>
      <w:r w:rsidR="00D2203D">
        <w:rPr>
          <w:rFonts w:asciiTheme="minorHAnsi" w:eastAsiaTheme="minorEastAsia" w:hAnsiTheme="minorHAnsi" w:cstheme="minorBidi"/>
          <w:b/>
          <w:bCs/>
          <w:sz w:val="20"/>
          <w:szCs w:val="20"/>
          <w:highlight w:val="yellow"/>
        </w:rPr>
        <w:t>]</w:t>
      </w:r>
      <w:r w:rsidRPr="00061118">
        <w:rPr>
          <w:rFonts w:asciiTheme="minorHAnsi" w:eastAsiaTheme="minorEastAsia" w:hAnsiTheme="minorHAnsi" w:cstheme="minorBidi"/>
          <w:b/>
          <w:bCs/>
          <w:sz w:val="20"/>
          <w:szCs w:val="20"/>
          <w:highlight w:val="yellow"/>
        </w:rPr>
        <w:t>.</w:t>
      </w:r>
    </w:p>
    <w:p w14:paraId="7461EC3A" w14:textId="77777777" w:rsidR="000C607D" w:rsidRPr="000C607D" w:rsidRDefault="000C607D" w:rsidP="000C607D">
      <w:pPr>
        <w:rPr>
          <w:rFonts w:ascii="Arial" w:hAnsi="Arial" w:cs="Arial"/>
          <w:sz w:val="20"/>
          <w:szCs w:val="20"/>
        </w:rPr>
      </w:pPr>
    </w:p>
    <w:p w14:paraId="6BB0687A" w14:textId="77777777" w:rsidR="000C607D" w:rsidRPr="000C607D" w:rsidRDefault="000C607D" w:rsidP="000C607D">
      <w:pPr>
        <w:rPr>
          <w:rStyle w:val="Strong"/>
          <w:rFonts w:ascii="Arial" w:hAnsi="Arial" w:cs="Arial"/>
          <w:sz w:val="20"/>
          <w:szCs w:val="20"/>
        </w:rPr>
      </w:pPr>
    </w:p>
    <w:p w14:paraId="69A4F073" w14:textId="03163841" w:rsidR="000C607D" w:rsidRPr="000C607D" w:rsidRDefault="260A2113" w:rsidP="000C607D">
      <w:pPr>
        <w:rPr>
          <w:rStyle w:val="Strong"/>
          <w:rFonts w:ascii="Arial" w:hAnsi="Arial" w:cs="Arial"/>
          <w:sz w:val="20"/>
          <w:szCs w:val="20"/>
        </w:rPr>
      </w:pPr>
      <w:r w:rsidRPr="260A2113">
        <w:rPr>
          <w:rStyle w:val="Strong"/>
          <w:rFonts w:ascii="Arial" w:eastAsia="Arial" w:hAnsi="Arial" w:cs="Arial"/>
          <w:sz w:val="20"/>
          <w:szCs w:val="20"/>
        </w:rPr>
        <w:t xml:space="preserve">About </w:t>
      </w:r>
      <w:r w:rsidR="00D2203D" w:rsidRPr="00D2203D">
        <w:rPr>
          <w:rStyle w:val="Strong"/>
          <w:rFonts w:ascii="Arial" w:eastAsia="Arial" w:hAnsi="Arial" w:cs="Arial"/>
          <w:sz w:val="20"/>
          <w:szCs w:val="20"/>
          <w:highlight w:val="yellow"/>
        </w:rPr>
        <w:t>[</w:t>
      </w:r>
      <w:r w:rsidRPr="260A2113">
        <w:rPr>
          <w:rStyle w:val="Strong"/>
          <w:rFonts w:ascii="Arial" w:eastAsia="Arial" w:hAnsi="Arial" w:cs="Arial"/>
          <w:sz w:val="20"/>
          <w:szCs w:val="20"/>
          <w:highlight w:val="yellow"/>
        </w:rPr>
        <w:t>NAME OF LIBRARY</w:t>
      </w:r>
      <w:r w:rsidR="00D2203D" w:rsidRPr="00D2203D">
        <w:rPr>
          <w:rStyle w:val="Strong"/>
          <w:rFonts w:ascii="Arial" w:eastAsia="Arial" w:hAnsi="Arial" w:cs="Arial"/>
          <w:sz w:val="20"/>
          <w:szCs w:val="20"/>
          <w:highlight w:val="yellow"/>
        </w:rPr>
        <w:t>]</w:t>
      </w:r>
    </w:p>
    <w:p w14:paraId="77A96DC6" w14:textId="77777777" w:rsidR="000C607D" w:rsidRPr="000C607D" w:rsidRDefault="000C607D" w:rsidP="000C607D">
      <w:pPr>
        <w:rPr>
          <w:rStyle w:val="Strong"/>
          <w:rFonts w:ascii="Arial" w:hAnsi="Arial" w:cs="Arial"/>
          <w:sz w:val="20"/>
          <w:szCs w:val="20"/>
        </w:rPr>
      </w:pPr>
    </w:p>
    <w:p w14:paraId="6F05AF09" w14:textId="34C3592D" w:rsidR="000D6DCF" w:rsidRDefault="260A2113" w:rsidP="006D7A1E">
      <w:pPr>
        <w:rPr>
          <w:rStyle w:val="Strong"/>
          <w:rFonts w:ascii="Arial" w:eastAsia="Arial" w:hAnsi="Arial" w:cs="Arial"/>
          <w:sz w:val="20"/>
          <w:szCs w:val="20"/>
        </w:rPr>
      </w:pPr>
      <w:r w:rsidRPr="260A2113">
        <w:rPr>
          <w:rStyle w:val="Strong"/>
          <w:rFonts w:ascii="Arial" w:eastAsia="Arial" w:hAnsi="Arial" w:cs="Arial"/>
          <w:sz w:val="20"/>
          <w:szCs w:val="20"/>
          <w:highlight w:val="yellow"/>
        </w:rPr>
        <w:t>Include your library’s standard boilerplate paragraph (“About Us”).</w:t>
      </w:r>
    </w:p>
    <w:p w14:paraId="4540EAB7" w14:textId="66794060" w:rsidR="00E11723" w:rsidRDefault="00E11723" w:rsidP="006D7A1E">
      <w:pPr>
        <w:rPr>
          <w:rStyle w:val="Strong"/>
          <w:rFonts w:ascii="Arial" w:eastAsia="Arial" w:hAnsi="Arial" w:cs="Arial"/>
          <w:sz w:val="20"/>
          <w:szCs w:val="20"/>
        </w:rPr>
      </w:pPr>
    </w:p>
    <w:p w14:paraId="6F27C839" w14:textId="77777777" w:rsidR="00E11723" w:rsidRDefault="00E11723" w:rsidP="00E11723">
      <w:pPr>
        <w:rPr>
          <w:sz w:val="16"/>
          <w:szCs w:val="16"/>
        </w:rPr>
      </w:pPr>
    </w:p>
    <w:p w14:paraId="7DD0CF83" w14:textId="77777777" w:rsidR="00E11723" w:rsidRDefault="00E11723" w:rsidP="00E11723">
      <w:pPr>
        <w:rPr>
          <w:sz w:val="16"/>
          <w:szCs w:val="16"/>
        </w:rPr>
      </w:pPr>
    </w:p>
    <w:p w14:paraId="32970B90" w14:textId="77777777" w:rsidR="00E11723" w:rsidRDefault="00E11723" w:rsidP="00E11723">
      <w:pPr>
        <w:rPr>
          <w:sz w:val="16"/>
          <w:szCs w:val="16"/>
        </w:rPr>
      </w:pPr>
    </w:p>
    <w:p w14:paraId="59B804B5" w14:textId="0663AA50" w:rsidR="00E11723" w:rsidRDefault="00E11723" w:rsidP="00E11723">
      <w:pPr>
        <w:rPr>
          <w:sz w:val="16"/>
          <w:szCs w:val="16"/>
        </w:rPr>
      </w:pPr>
      <w:r w:rsidRPr="00BA0012">
        <w:rPr>
          <w:sz w:val="16"/>
          <w:szCs w:val="16"/>
        </w:rPr>
        <w:t xml:space="preserve">1. </w:t>
      </w:r>
      <w:r w:rsidR="006A187B" w:rsidRPr="00DC7608">
        <w:rPr>
          <w:sz w:val="16"/>
          <w:szCs w:val="16"/>
        </w:rPr>
        <w:t>Bureau of Labor Statistics of the U.S. Department of Labor, “Number of Jobs, Labor Market Experience, Martial Status, and Health: Results from a National Longitudinal Survey,” news release no. USDL-21-1567, August 31, 2021.</w:t>
      </w:r>
    </w:p>
    <w:p w14:paraId="4B532247" w14:textId="3A6C6740" w:rsidR="00E11723" w:rsidRPr="00E11723" w:rsidRDefault="00E11723" w:rsidP="00E11723">
      <w:pPr>
        <w:rPr>
          <w:sz w:val="16"/>
          <w:szCs w:val="16"/>
        </w:rPr>
      </w:pPr>
      <w:r>
        <w:rPr>
          <w:sz w:val="16"/>
          <w:szCs w:val="16"/>
        </w:rPr>
        <w:t xml:space="preserve">2. </w:t>
      </w:r>
      <w:r w:rsidRPr="00E11723">
        <w:rPr>
          <w:sz w:val="16"/>
          <w:szCs w:val="16"/>
        </w:rPr>
        <w:t>Smith, Aaron</w:t>
      </w:r>
      <w:r w:rsidR="007A6A27">
        <w:rPr>
          <w:sz w:val="16"/>
          <w:szCs w:val="16"/>
        </w:rPr>
        <w:t>,</w:t>
      </w:r>
      <w:r w:rsidRPr="00E11723">
        <w:rPr>
          <w:sz w:val="16"/>
          <w:szCs w:val="16"/>
        </w:rPr>
        <w:t xml:space="preserve"> “</w:t>
      </w:r>
      <w:hyperlink r:id="rId11" w:history="1">
        <w:r w:rsidRPr="003C5E89">
          <w:rPr>
            <w:rStyle w:val="Hyperlink"/>
            <w:sz w:val="16"/>
            <w:szCs w:val="16"/>
          </w:rPr>
          <w:t>Public Predictions for the Future of Workforce Automation</w:t>
        </w:r>
      </w:hyperlink>
      <w:r w:rsidR="007A6A27">
        <w:rPr>
          <w:sz w:val="16"/>
          <w:szCs w:val="16"/>
        </w:rPr>
        <w:t>,</w:t>
      </w:r>
      <w:r w:rsidRPr="00E11723">
        <w:rPr>
          <w:sz w:val="16"/>
          <w:szCs w:val="16"/>
        </w:rPr>
        <w:t>” </w:t>
      </w:r>
      <w:r w:rsidRPr="00061118">
        <w:rPr>
          <w:sz w:val="16"/>
          <w:szCs w:val="16"/>
        </w:rPr>
        <w:t>Pew Research Center</w:t>
      </w:r>
      <w:r w:rsidRPr="00E11723">
        <w:rPr>
          <w:sz w:val="16"/>
          <w:szCs w:val="16"/>
        </w:rPr>
        <w:t>, March 10, 2016.</w:t>
      </w:r>
    </w:p>
    <w:p w14:paraId="02AAEDD6" w14:textId="4F56D442" w:rsidR="00E11723" w:rsidRPr="00BA0012" w:rsidRDefault="00E11723" w:rsidP="00E11723">
      <w:pPr>
        <w:rPr>
          <w:sz w:val="16"/>
          <w:szCs w:val="16"/>
        </w:rPr>
      </w:pPr>
    </w:p>
    <w:p w14:paraId="1F2FEB38" w14:textId="77777777" w:rsidR="00E11723" w:rsidRPr="006D7A1E" w:rsidRDefault="00E11723" w:rsidP="006D7A1E">
      <w:pPr>
        <w:rPr>
          <w:rFonts w:ascii="Arial" w:hAnsi="Arial" w:cs="Arial"/>
          <w:sz w:val="20"/>
          <w:szCs w:val="20"/>
        </w:rPr>
      </w:pPr>
    </w:p>
    <w:sectPr w:rsidR="00E11723" w:rsidRPr="006D7A1E" w:rsidSect="00051B71">
      <w:headerReference w:type="default" r:id="rId12"/>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ADFC" w14:textId="77777777" w:rsidR="005A0AA9" w:rsidRDefault="005A0AA9" w:rsidP="00C77D57">
      <w:r>
        <w:separator/>
      </w:r>
    </w:p>
  </w:endnote>
  <w:endnote w:type="continuationSeparator" w:id="0">
    <w:p w14:paraId="1EECA9CB" w14:textId="77777777" w:rsidR="005A0AA9" w:rsidRDefault="005A0AA9" w:rsidP="00C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 Offc">
    <w:altName w:val="Calibri"/>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1EBE" w14:textId="77777777" w:rsidR="005A0AA9" w:rsidRDefault="005A0AA9" w:rsidP="00C77D57">
      <w:r>
        <w:separator/>
      </w:r>
    </w:p>
  </w:footnote>
  <w:footnote w:type="continuationSeparator" w:id="0">
    <w:p w14:paraId="1F39E66C" w14:textId="77777777" w:rsidR="005A0AA9" w:rsidRDefault="005A0AA9" w:rsidP="00C7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FB41" w14:textId="7C3905A4" w:rsidR="00C77D57" w:rsidRDefault="002C7999" w:rsidP="00C94470">
    <w:pPr>
      <w:pStyle w:val="Header"/>
      <w:jc w:val="both"/>
    </w:pPr>
    <w:r>
      <w:rPr>
        <w:noProof/>
      </w:rPr>
      <w:drawing>
        <wp:inline distT="0" distB="0" distL="0" distR="0" wp14:anchorId="48E28097" wp14:editId="0EF014BB">
          <wp:extent cx="1506324" cy="443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506324" cy="443528"/>
                  </a:xfrm>
                  <a:prstGeom prst="rect">
                    <a:avLst/>
                  </a:prstGeom>
                </pic:spPr>
              </pic:pic>
            </a:graphicData>
          </a:graphic>
        </wp:inline>
      </w:drawing>
    </w:r>
    <w:r w:rsidR="00C94470">
      <w:tab/>
    </w:r>
    <w:r w:rsidR="00C94470">
      <w:tab/>
    </w:r>
    <w:r w:rsidR="000C607D">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9A2336"/>
    <w:multiLevelType w:val="hybridMultilevel"/>
    <w:tmpl w:val="7DDE133A"/>
    <w:lvl w:ilvl="0" w:tplc="AFE2114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44B5A"/>
    <w:multiLevelType w:val="multilevel"/>
    <w:tmpl w:val="00D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C5088"/>
    <w:multiLevelType w:val="multilevel"/>
    <w:tmpl w:val="52C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42A43"/>
    <w:multiLevelType w:val="hybridMultilevel"/>
    <w:tmpl w:val="1434673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530E7465"/>
    <w:multiLevelType w:val="hybridMultilevel"/>
    <w:tmpl w:val="4C8E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30930"/>
    <w:multiLevelType w:val="hybridMultilevel"/>
    <w:tmpl w:val="50D67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1EB4CE7"/>
    <w:multiLevelType w:val="hybridMultilevel"/>
    <w:tmpl w:val="1CA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04603"/>
    <w:multiLevelType w:val="hybridMultilevel"/>
    <w:tmpl w:val="253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97B5D"/>
    <w:multiLevelType w:val="hybridMultilevel"/>
    <w:tmpl w:val="669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FD663C"/>
    <w:multiLevelType w:val="hybridMultilevel"/>
    <w:tmpl w:val="AB74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8485F"/>
    <w:multiLevelType w:val="hybridMultilevel"/>
    <w:tmpl w:val="54CC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371489">
    <w:abstractNumId w:val="9"/>
  </w:num>
  <w:num w:numId="2" w16cid:durableId="723069771">
    <w:abstractNumId w:val="11"/>
  </w:num>
  <w:num w:numId="3" w16cid:durableId="8378164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308530">
    <w:abstractNumId w:val="3"/>
  </w:num>
  <w:num w:numId="5" w16cid:durableId="1962766509">
    <w:abstractNumId w:val="6"/>
  </w:num>
  <w:num w:numId="6" w16cid:durableId="1750035358">
    <w:abstractNumId w:val="4"/>
  </w:num>
  <w:num w:numId="7" w16cid:durableId="1171481539">
    <w:abstractNumId w:val="8"/>
  </w:num>
  <w:num w:numId="8" w16cid:durableId="1629817967">
    <w:abstractNumId w:val="10"/>
  </w:num>
  <w:num w:numId="9" w16cid:durableId="391121568">
    <w:abstractNumId w:val="7"/>
  </w:num>
  <w:num w:numId="10" w16cid:durableId="988629070">
    <w:abstractNumId w:val="2"/>
  </w:num>
  <w:num w:numId="11" w16cid:durableId="469128731">
    <w:abstractNumId w:val="5"/>
  </w:num>
  <w:num w:numId="12" w16cid:durableId="247620688">
    <w:abstractNumId w:val="1"/>
  </w:num>
  <w:num w:numId="13" w16cid:durableId="212731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NTQwNrI0sLAwM7JU0lEKTi0uzszPAykwrgUA7PMwECwAAAA="/>
  </w:docVars>
  <w:rsids>
    <w:rsidRoot w:val="00B47C0F"/>
    <w:rsid w:val="00007CCA"/>
    <w:rsid w:val="00021C99"/>
    <w:rsid w:val="00021F4A"/>
    <w:rsid w:val="000326B6"/>
    <w:rsid w:val="00036877"/>
    <w:rsid w:val="000435BF"/>
    <w:rsid w:val="000437EA"/>
    <w:rsid w:val="000445E1"/>
    <w:rsid w:val="00047922"/>
    <w:rsid w:val="00051B71"/>
    <w:rsid w:val="00053A6A"/>
    <w:rsid w:val="000558DC"/>
    <w:rsid w:val="000560D8"/>
    <w:rsid w:val="00057034"/>
    <w:rsid w:val="00057944"/>
    <w:rsid w:val="00061118"/>
    <w:rsid w:val="00071808"/>
    <w:rsid w:val="00074974"/>
    <w:rsid w:val="00082938"/>
    <w:rsid w:val="000914FB"/>
    <w:rsid w:val="000915A9"/>
    <w:rsid w:val="00097BDF"/>
    <w:rsid w:val="000B6328"/>
    <w:rsid w:val="000C607D"/>
    <w:rsid w:val="000D6DCF"/>
    <w:rsid w:val="00104BC0"/>
    <w:rsid w:val="00111D8F"/>
    <w:rsid w:val="00112B9C"/>
    <w:rsid w:val="00121D10"/>
    <w:rsid w:val="001230E1"/>
    <w:rsid w:val="00127026"/>
    <w:rsid w:val="00127B5C"/>
    <w:rsid w:val="001313A9"/>
    <w:rsid w:val="00135B12"/>
    <w:rsid w:val="00140DBA"/>
    <w:rsid w:val="001549F8"/>
    <w:rsid w:val="001658A3"/>
    <w:rsid w:val="001769A2"/>
    <w:rsid w:val="001847F8"/>
    <w:rsid w:val="001850C1"/>
    <w:rsid w:val="00190B7B"/>
    <w:rsid w:val="001962F8"/>
    <w:rsid w:val="001A34A7"/>
    <w:rsid w:val="001B255C"/>
    <w:rsid w:val="001B5170"/>
    <w:rsid w:val="001D3068"/>
    <w:rsid w:val="001E28CA"/>
    <w:rsid w:val="001E2C7E"/>
    <w:rsid w:val="001F37A9"/>
    <w:rsid w:val="00204EE4"/>
    <w:rsid w:val="002077E1"/>
    <w:rsid w:val="00221A7C"/>
    <w:rsid w:val="002375C6"/>
    <w:rsid w:val="0023772A"/>
    <w:rsid w:val="00237DB7"/>
    <w:rsid w:val="00280367"/>
    <w:rsid w:val="00283BA4"/>
    <w:rsid w:val="00285F5D"/>
    <w:rsid w:val="002903CA"/>
    <w:rsid w:val="002B035E"/>
    <w:rsid w:val="002C7999"/>
    <w:rsid w:val="002D1A1A"/>
    <w:rsid w:val="002D4ED0"/>
    <w:rsid w:val="002E7034"/>
    <w:rsid w:val="00302180"/>
    <w:rsid w:val="0030554F"/>
    <w:rsid w:val="003063AF"/>
    <w:rsid w:val="00307900"/>
    <w:rsid w:val="00307EB0"/>
    <w:rsid w:val="00310A93"/>
    <w:rsid w:val="003174F9"/>
    <w:rsid w:val="00325FAC"/>
    <w:rsid w:val="00332BAF"/>
    <w:rsid w:val="0033335A"/>
    <w:rsid w:val="003362E9"/>
    <w:rsid w:val="00343746"/>
    <w:rsid w:val="0034664B"/>
    <w:rsid w:val="003470E4"/>
    <w:rsid w:val="00347C88"/>
    <w:rsid w:val="00351823"/>
    <w:rsid w:val="0036157A"/>
    <w:rsid w:val="00375E4E"/>
    <w:rsid w:val="003829E6"/>
    <w:rsid w:val="00383027"/>
    <w:rsid w:val="003B3223"/>
    <w:rsid w:val="003B4A7F"/>
    <w:rsid w:val="003C356D"/>
    <w:rsid w:val="003C5E89"/>
    <w:rsid w:val="003C65B4"/>
    <w:rsid w:val="003E384B"/>
    <w:rsid w:val="003E629C"/>
    <w:rsid w:val="00402A96"/>
    <w:rsid w:val="00404330"/>
    <w:rsid w:val="004044E0"/>
    <w:rsid w:val="0041647B"/>
    <w:rsid w:val="004209B9"/>
    <w:rsid w:val="0042104B"/>
    <w:rsid w:val="00426FB5"/>
    <w:rsid w:val="00440B24"/>
    <w:rsid w:val="004413EE"/>
    <w:rsid w:val="004421C6"/>
    <w:rsid w:val="00442BA8"/>
    <w:rsid w:val="00453E35"/>
    <w:rsid w:val="00456DA6"/>
    <w:rsid w:val="00464B17"/>
    <w:rsid w:val="00465F8C"/>
    <w:rsid w:val="00466D65"/>
    <w:rsid w:val="00472B7B"/>
    <w:rsid w:val="004832EF"/>
    <w:rsid w:val="0049394D"/>
    <w:rsid w:val="00494DD5"/>
    <w:rsid w:val="004B004B"/>
    <w:rsid w:val="004B6AEF"/>
    <w:rsid w:val="004C594D"/>
    <w:rsid w:val="004C64CA"/>
    <w:rsid w:val="004D3244"/>
    <w:rsid w:val="004D4B37"/>
    <w:rsid w:val="004D6B51"/>
    <w:rsid w:val="004E38E7"/>
    <w:rsid w:val="004E38F6"/>
    <w:rsid w:val="004E48E9"/>
    <w:rsid w:val="004F5CAC"/>
    <w:rsid w:val="0050099B"/>
    <w:rsid w:val="00503254"/>
    <w:rsid w:val="00505FB5"/>
    <w:rsid w:val="005218FB"/>
    <w:rsid w:val="00526CF3"/>
    <w:rsid w:val="00580EAC"/>
    <w:rsid w:val="005854DD"/>
    <w:rsid w:val="00586CBC"/>
    <w:rsid w:val="00591DCB"/>
    <w:rsid w:val="005934B7"/>
    <w:rsid w:val="005A0AA9"/>
    <w:rsid w:val="005A25BE"/>
    <w:rsid w:val="005B07BD"/>
    <w:rsid w:val="005B3C6B"/>
    <w:rsid w:val="005B715F"/>
    <w:rsid w:val="005D2B5D"/>
    <w:rsid w:val="005E49C8"/>
    <w:rsid w:val="005F20C0"/>
    <w:rsid w:val="005F2391"/>
    <w:rsid w:val="00600C17"/>
    <w:rsid w:val="00606001"/>
    <w:rsid w:val="00610CB2"/>
    <w:rsid w:val="006143DB"/>
    <w:rsid w:val="00624E98"/>
    <w:rsid w:val="00624F7C"/>
    <w:rsid w:val="00626892"/>
    <w:rsid w:val="006327D7"/>
    <w:rsid w:val="006425F1"/>
    <w:rsid w:val="0065035A"/>
    <w:rsid w:val="00653ABF"/>
    <w:rsid w:val="00657ED4"/>
    <w:rsid w:val="0066299B"/>
    <w:rsid w:val="00667C6B"/>
    <w:rsid w:val="00684EC6"/>
    <w:rsid w:val="00687C10"/>
    <w:rsid w:val="006934C9"/>
    <w:rsid w:val="00693D78"/>
    <w:rsid w:val="006A0609"/>
    <w:rsid w:val="006A187B"/>
    <w:rsid w:val="006A2653"/>
    <w:rsid w:val="006B349C"/>
    <w:rsid w:val="006D09CF"/>
    <w:rsid w:val="006D1656"/>
    <w:rsid w:val="006D206B"/>
    <w:rsid w:val="006D4640"/>
    <w:rsid w:val="006D5585"/>
    <w:rsid w:val="006D7A1E"/>
    <w:rsid w:val="006E619D"/>
    <w:rsid w:val="006F0B70"/>
    <w:rsid w:val="006F210D"/>
    <w:rsid w:val="00707715"/>
    <w:rsid w:val="0071004D"/>
    <w:rsid w:val="00740172"/>
    <w:rsid w:val="007421A1"/>
    <w:rsid w:val="00751124"/>
    <w:rsid w:val="00754CCE"/>
    <w:rsid w:val="00755187"/>
    <w:rsid w:val="007667B8"/>
    <w:rsid w:val="00771780"/>
    <w:rsid w:val="007A2E58"/>
    <w:rsid w:val="007A45BC"/>
    <w:rsid w:val="007A6A27"/>
    <w:rsid w:val="007C4290"/>
    <w:rsid w:val="007D14C6"/>
    <w:rsid w:val="007E5EF9"/>
    <w:rsid w:val="007F1311"/>
    <w:rsid w:val="007F70E2"/>
    <w:rsid w:val="00800277"/>
    <w:rsid w:val="00811256"/>
    <w:rsid w:val="00814274"/>
    <w:rsid w:val="00817230"/>
    <w:rsid w:val="00827689"/>
    <w:rsid w:val="008302DB"/>
    <w:rsid w:val="00832D23"/>
    <w:rsid w:val="00834658"/>
    <w:rsid w:val="00845E87"/>
    <w:rsid w:val="00846CF8"/>
    <w:rsid w:val="00846DA2"/>
    <w:rsid w:val="008674F4"/>
    <w:rsid w:val="0087688F"/>
    <w:rsid w:val="00876A8C"/>
    <w:rsid w:val="00880ACB"/>
    <w:rsid w:val="00882978"/>
    <w:rsid w:val="008917F7"/>
    <w:rsid w:val="008A7B63"/>
    <w:rsid w:val="008B12E9"/>
    <w:rsid w:val="008B3FFC"/>
    <w:rsid w:val="008C3047"/>
    <w:rsid w:val="008D1010"/>
    <w:rsid w:val="008E3AB2"/>
    <w:rsid w:val="0090058E"/>
    <w:rsid w:val="00910D9E"/>
    <w:rsid w:val="00912FEE"/>
    <w:rsid w:val="0091315C"/>
    <w:rsid w:val="00913665"/>
    <w:rsid w:val="00917374"/>
    <w:rsid w:val="0092497E"/>
    <w:rsid w:val="00927CCD"/>
    <w:rsid w:val="00936A7C"/>
    <w:rsid w:val="0093767A"/>
    <w:rsid w:val="00941F0D"/>
    <w:rsid w:val="00945B07"/>
    <w:rsid w:val="00950819"/>
    <w:rsid w:val="00957106"/>
    <w:rsid w:val="00960765"/>
    <w:rsid w:val="009627F8"/>
    <w:rsid w:val="0097553F"/>
    <w:rsid w:val="0097715D"/>
    <w:rsid w:val="00995262"/>
    <w:rsid w:val="00995FF6"/>
    <w:rsid w:val="009A2A2A"/>
    <w:rsid w:val="009A66ED"/>
    <w:rsid w:val="009C2015"/>
    <w:rsid w:val="009C302D"/>
    <w:rsid w:val="009E108A"/>
    <w:rsid w:val="009E2579"/>
    <w:rsid w:val="009E35F1"/>
    <w:rsid w:val="009E41DA"/>
    <w:rsid w:val="00A110F3"/>
    <w:rsid w:val="00A20901"/>
    <w:rsid w:val="00A21E66"/>
    <w:rsid w:val="00A3271A"/>
    <w:rsid w:val="00A41172"/>
    <w:rsid w:val="00A415F5"/>
    <w:rsid w:val="00A428DA"/>
    <w:rsid w:val="00A45743"/>
    <w:rsid w:val="00A47835"/>
    <w:rsid w:val="00A50D31"/>
    <w:rsid w:val="00A6246F"/>
    <w:rsid w:val="00A868AC"/>
    <w:rsid w:val="00A94A48"/>
    <w:rsid w:val="00A94E7A"/>
    <w:rsid w:val="00AA2293"/>
    <w:rsid w:val="00AA27F4"/>
    <w:rsid w:val="00AA79DA"/>
    <w:rsid w:val="00AB2EE3"/>
    <w:rsid w:val="00AD3C26"/>
    <w:rsid w:val="00AD6F5D"/>
    <w:rsid w:val="00AD784A"/>
    <w:rsid w:val="00AE4C61"/>
    <w:rsid w:val="00AF08F8"/>
    <w:rsid w:val="00B00A41"/>
    <w:rsid w:val="00B023EF"/>
    <w:rsid w:val="00B076EE"/>
    <w:rsid w:val="00B17F42"/>
    <w:rsid w:val="00B20F3A"/>
    <w:rsid w:val="00B22309"/>
    <w:rsid w:val="00B22F4C"/>
    <w:rsid w:val="00B274F2"/>
    <w:rsid w:val="00B32ADD"/>
    <w:rsid w:val="00B37368"/>
    <w:rsid w:val="00B43DEC"/>
    <w:rsid w:val="00B45BD7"/>
    <w:rsid w:val="00B47C0F"/>
    <w:rsid w:val="00B928FA"/>
    <w:rsid w:val="00BA3B50"/>
    <w:rsid w:val="00BA6AB1"/>
    <w:rsid w:val="00BB5944"/>
    <w:rsid w:val="00BC73CF"/>
    <w:rsid w:val="00BD162B"/>
    <w:rsid w:val="00BE5161"/>
    <w:rsid w:val="00BF26E6"/>
    <w:rsid w:val="00BF3538"/>
    <w:rsid w:val="00BF35E7"/>
    <w:rsid w:val="00BF5367"/>
    <w:rsid w:val="00C024C0"/>
    <w:rsid w:val="00C05CA6"/>
    <w:rsid w:val="00C11998"/>
    <w:rsid w:val="00C256A4"/>
    <w:rsid w:val="00C27DBB"/>
    <w:rsid w:val="00C33DE8"/>
    <w:rsid w:val="00C36774"/>
    <w:rsid w:val="00C36FE1"/>
    <w:rsid w:val="00C42A04"/>
    <w:rsid w:val="00C523CB"/>
    <w:rsid w:val="00C54930"/>
    <w:rsid w:val="00C559AA"/>
    <w:rsid w:val="00C63A36"/>
    <w:rsid w:val="00C64385"/>
    <w:rsid w:val="00C71A9B"/>
    <w:rsid w:val="00C75320"/>
    <w:rsid w:val="00C75FCD"/>
    <w:rsid w:val="00C77D57"/>
    <w:rsid w:val="00C80C4D"/>
    <w:rsid w:val="00C8500C"/>
    <w:rsid w:val="00C903DD"/>
    <w:rsid w:val="00C90D00"/>
    <w:rsid w:val="00C94470"/>
    <w:rsid w:val="00C94C69"/>
    <w:rsid w:val="00CA5B30"/>
    <w:rsid w:val="00CA714D"/>
    <w:rsid w:val="00CC0FF6"/>
    <w:rsid w:val="00CC36F6"/>
    <w:rsid w:val="00CC4862"/>
    <w:rsid w:val="00CC4B0F"/>
    <w:rsid w:val="00CC647F"/>
    <w:rsid w:val="00CE1BDE"/>
    <w:rsid w:val="00CF159A"/>
    <w:rsid w:val="00CF184D"/>
    <w:rsid w:val="00CF4EF2"/>
    <w:rsid w:val="00D07A83"/>
    <w:rsid w:val="00D2203D"/>
    <w:rsid w:val="00D31B77"/>
    <w:rsid w:val="00D33A93"/>
    <w:rsid w:val="00D43A5A"/>
    <w:rsid w:val="00D46211"/>
    <w:rsid w:val="00D53804"/>
    <w:rsid w:val="00D54F5D"/>
    <w:rsid w:val="00D550C3"/>
    <w:rsid w:val="00D61790"/>
    <w:rsid w:val="00D66605"/>
    <w:rsid w:val="00D7038F"/>
    <w:rsid w:val="00D71F76"/>
    <w:rsid w:val="00D954E6"/>
    <w:rsid w:val="00DA342A"/>
    <w:rsid w:val="00DA3BD4"/>
    <w:rsid w:val="00DA44B6"/>
    <w:rsid w:val="00DA5636"/>
    <w:rsid w:val="00DB0FF3"/>
    <w:rsid w:val="00DB2F05"/>
    <w:rsid w:val="00DC1BBE"/>
    <w:rsid w:val="00DC615E"/>
    <w:rsid w:val="00DD2F49"/>
    <w:rsid w:val="00DD5224"/>
    <w:rsid w:val="00DE4E64"/>
    <w:rsid w:val="00DF2FF5"/>
    <w:rsid w:val="00DF6A80"/>
    <w:rsid w:val="00E11723"/>
    <w:rsid w:val="00E171DC"/>
    <w:rsid w:val="00E23ADF"/>
    <w:rsid w:val="00E25619"/>
    <w:rsid w:val="00E329C4"/>
    <w:rsid w:val="00E33990"/>
    <w:rsid w:val="00E53430"/>
    <w:rsid w:val="00E610F9"/>
    <w:rsid w:val="00E64F5D"/>
    <w:rsid w:val="00E675A1"/>
    <w:rsid w:val="00E755DD"/>
    <w:rsid w:val="00E777CE"/>
    <w:rsid w:val="00E86216"/>
    <w:rsid w:val="00E862BD"/>
    <w:rsid w:val="00EA23B2"/>
    <w:rsid w:val="00EA5841"/>
    <w:rsid w:val="00EA65E7"/>
    <w:rsid w:val="00EA6D54"/>
    <w:rsid w:val="00EB50A9"/>
    <w:rsid w:val="00EC111A"/>
    <w:rsid w:val="00EC1C01"/>
    <w:rsid w:val="00ED23C9"/>
    <w:rsid w:val="00EF019B"/>
    <w:rsid w:val="00EF1929"/>
    <w:rsid w:val="00EF4A97"/>
    <w:rsid w:val="00EF7056"/>
    <w:rsid w:val="00F01297"/>
    <w:rsid w:val="00F24590"/>
    <w:rsid w:val="00F275A6"/>
    <w:rsid w:val="00F33492"/>
    <w:rsid w:val="00F6713D"/>
    <w:rsid w:val="00F71E6F"/>
    <w:rsid w:val="00F7679B"/>
    <w:rsid w:val="00F76D34"/>
    <w:rsid w:val="00F845E9"/>
    <w:rsid w:val="00FB6E50"/>
    <w:rsid w:val="00FC102B"/>
    <w:rsid w:val="00FC21C6"/>
    <w:rsid w:val="00FC7E38"/>
    <w:rsid w:val="00FD02F0"/>
    <w:rsid w:val="00FD0E30"/>
    <w:rsid w:val="00FD192D"/>
    <w:rsid w:val="00FD3779"/>
    <w:rsid w:val="00FE67E8"/>
    <w:rsid w:val="00FF1F07"/>
    <w:rsid w:val="00FF62EB"/>
    <w:rsid w:val="00FF73F6"/>
    <w:rsid w:val="260A2113"/>
    <w:rsid w:val="63B0B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5AB1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765"/>
    <w:rPr>
      <w:sz w:val="24"/>
      <w:szCs w:val="24"/>
    </w:rPr>
  </w:style>
  <w:style w:type="paragraph" w:styleId="Heading1">
    <w:name w:val="heading 1"/>
    <w:basedOn w:val="Normal"/>
    <w:next w:val="Normal"/>
    <w:link w:val="Heading1Char"/>
    <w:qFormat/>
    <w:rsid w:val="006B34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C607D"/>
    <w:pPr>
      <w:keepNex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277"/>
    <w:rPr>
      <w:color w:val="0000FF"/>
      <w:u w:val="single"/>
    </w:rPr>
  </w:style>
  <w:style w:type="character" w:styleId="Strong">
    <w:name w:val="Strong"/>
    <w:basedOn w:val="DefaultParagraphFont"/>
    <w:uiPriority w:val="22"/>
    <w:qFormat/>
    <w:rsid w:val="00600C17"/>
    <w:rPr>
      <w:b/>
      <w:bCs/>
    </w:rPr>
  </w:style>
  <w:style w:type="paragraph" w:styleId="Title">
    <w:name w:val="Title"/>
    <w:basedOn w:val="Normal"/>
    <w:link w:val="TitleChar"/>
    <w:uiPriority w:val="99"/>
    <w:qFormat/>
    <w:rsid w:val="000915A9"/>
    <w:pPr>
      <w:jc w:val="center"/>
    </w:pPr>
    <w:rPr>
      <w:b/>
      <w:spacing w:val="-5"/>
      <w:szCs w:val="20"/>
    </w:rPr>
  </w:style>
  <w:style w:type="paragraph" w:styleId="BodyText3">
    <w:name w:val="Body Text 3"/>
    <w:basedOn w:val="Normal"/>
    <w:rsid w:val="000915A9"/>
    <w:pPr>
      <w:snapToGrid w:val="0"/>
    </w:pPr>
    <w:rPr>
      <w:rFonts w:ascii="Arial" w:hAnsi="Arial"/>
      <w:szCs w:val="20"/>
    </w:rPr>
  </w:style>
  <w:style w:type="paragraph" w:styleId="BodyText">
    <w:name w:val="Body Text"/>
    <w:basedOn w:val="Normal"/>
    <w:link w:val="BodyTextChar"/>
    <w:rsid w:val="00BB5944"/>
    <w:pPr>
      <w:spacing w:after="120"/>
    </w:pPr>
  </w:style>
  <w:style w:type="paragraph" w:styleId="BalloonText">
    <w:name w:val="Balloon Text"/>
    <w:basedOn w:val="Normal"/>
    <w:semiHidden/>
    <w:rsid w:val="00ED23C9"/>
    <w:rPr>
      <w:rFonts w:ascii="Tahoma" w:hAnsi="Tahoma" w:cs="Tahoma"/>
      <w:sz w:val="16"/>
      <w:szCs w:val="16"/>
    </w:rPr>
  </w:style>
  <w:style w:type="paragraph" w:styleId="NormalWeb">
    <w:name w:val="Normal (Web)"/>
    <w:basedOn w:val="Normal"/>
    <w:uiPriority w:val="99"/>
    <w:rsid w:val="00C90D00"/>
    <w:pPr>
      <w:spacing w:before="100" w:beforeAutospacing="1" w:after="100" w:afterAutospacing="1"/>
    </w:pPr>
  </w:style>
  <w:style w:type="character" w:customStyle="1" w:styleId="apple-converted-space">
    <w:name w:val="apple-converted-space"/>
    <w:basedOn w:val="DefaultParagraphFont"/>
    <w:rsid w:val="00C90D00"/>
  </w:style>
  <w:style w:type="character" w:customStyle="1" w:styleId="apple-style-span">
    <w:name w:val="apple-style-span"/>
    <w:basedOn w:val="DefaultParagraphFont"/>
    <w:rsid w:val="00C90D00"/>
  </w:style>
  <w:style w:type="character" w:customStyle="1" w:styleId="TitleChar">
    <w:name w:val="Title Char"/>
    <w:basedOn w:val="DefaultParagraphFont"/>
    <w:link w:val="Title"/>
    <w:uiPriority w:val="99"/>
    <w:locked/>
    <w:rsid w:val="00E33990"/>
    <w:rPr>
      <w:b/>
      <w:spacing w:val="-5"/>
      <w:sz w:val="24"/>
    </w:rPr>
  </w:style>
  <w:style w:type="character" w:customStyle="1" w:styleId="BodyTextChar">
    <w:name w:val="Body Text Char"/>
    <w:basedOn w:val="DefaultParagraphFont"/>
    <w:link w:val="BodyText"/>
    <w:rsid w:val="00811256"/>
    <w:rPr>
      <w:sz w:val="24"/>
      <w:szCs w:val="24"/>
    </w:rPr>
  </w:style>
  <w:style w:type="paragraph" w:styleId="ListParagraph">
    <w:name w:val="List Paragraph"/>
    <w:basedOn w:val="Normal"/>
    <w:uiPriority w:val="34"/>
    <w:qFormat/>
    <w:rsid w:val="006327D7"/>
    <w:pPr>
      <w:ind w:left="720"/>
      <w:contextualSpacing/>
    </w:pPr>
    <w:rPr>
      <w:rFonts w:ascii="Cambria" w:eastAsia="Cambria" w:hAnsi="Cambria"/>
    </w:rPr>
  </w:style>
  <w:style w:type="character" w:styleId="CommentReference">
    <w:name w:val="annotation reference"/>
    <w:basedOn w:val="DefaultParagraphFont"/>
    <w:rsid w:val="00503254"/>
    <w:rPr>
      <w:sz w:val="16"/>
      <w:szCs w:val="16"/>
    </w:rPr>
  </w:style>
  <w:style w:type="paragraph" w:styleId="CommentText">
    <w:name w:val="annotation text"/>
    <w:basedOn w:val="Normal"/>
    <w:link w:val="CommentTextChar"/>
    <w:rsid w:val="00503254"/>
    <w:rPr>
      <w:sz w:val="20"/>
      <w:szCs w:val="20"/>
    </w:rPr>
  </w:style>
  <w:style w:type="character" w:customStyle="1" w:styleId="CommentTextChar">
    <w:name w:val="Comment Text Char"/>
    <w:basedOn w:val="DefaultParagraphFont"/>
    <w:link w:val="CommentText"/>
    <w:rsid w:val="00503254"/>
  </w:style>
  <w:style w:type="paragraph" w:styleId="CommentSubject">
    <w:name w:val="annotation subject"/>
    <w:basedOn w:val="CommentText"/>
    <w:next w:val="CommentText"/>
    <w:link w:val="CommentSubjectChar"/>
    <w:rsid w:val="00503254"/>
    <w:rPr>
      <w:b/>
      <w:bCs/>
    </w:rPr>
  </w:style>
  <w:style w:type="character" w:customStyle="1" w:styleId="CommentSubjectChar">
    <w:name w:val="Comment Subject Char"/>
    <w:basedOn w:val="CommentTextChar"/>
    <w:link w:val="CommentSubject"/>
    <w:rsid w:val="00503254"/>
    <w:rPr>
      <w:b/>
      <w:bCs/>
    </w:rPr>
  </w:style>
  <w:style w:type="paragraph" w:styleId="Header">
    <w:name w:val="header"/>
    <w:basedOn w:val="Normal"/>
    <w:link w:val="HeaderChar"/>
    <w:rsid w:val="00C77D57"/>
    <w:pPr>
      <w:tabs>
        <w:tab w:val="center" w:pos="4320"/>
        <w:tab w:val="right" w:pos="8640"/>
      </w:tabs>
    </w:pPr>
  </w:style>
  <w:style w:type="character" w:customStyle="1" w:styleId="HeaderChar">
    <w:name w:val="Header Char"/>
    <w:basedOn w:val="DefaultParagraphFont"/>
    <w:link w:val="Header"/>
    <w:rsid w:val="00C77D57"/>
    <w:rPr>
      <w:sz w:val="24"/>
      <w:szCs w:val="24"/>
    </w:rPr>
  </w:style>
  <w:style w:type="paragraph" w:styleId="Footer">
    <w:name w:val="footer"/>
    <w:basedOn w:val="Normal"/>
    <w:link w:val="FooterChar"/>
    <w:rsid w:val="00C77D57"/>
    <w:pPr>
      <w:tabs>
        <w:tab w:val="center" w:pos="4320"/>
        <w:tab w:val="right" w:pos="8640"/>
      </w:tabs>
    </w:pPr>
  </w:style>
  <w:style w:type="character" w:customStyle="1" w:styleId="FooterChar">
    <w:name w:val="Footer Char"/>
    <w:basedOn w:val="DefaultParagraphFont"/>
    <w:link w:val="Footer"/>
    <w:rsid w:val="00C77D57"/>
    <w:rPr>
      <w:sz w:val="24"/>
      <w:szCs w:val="24"/>
    </w:rPr>
  </w:style>
  <w:style w:type="character" w:styleId="Emphasis">
    <w:name w:val="Emphasis"/>
    <w:basedOn w:val="DefaultParagraphFont"/>
    <w:uiPriority w:val="20"/>
    <w:qFormat/>
    <w:rsid w:val="00036877"/>
    <w:rPr>
      <w:i/>
      <w:iCs/>
    </w:rPr>
  </w:style>
  <w:style w:type="character" w:customStyle="1" w:styleId="Heading2Char">
    <w:name w:val="Heading 2 Char"/>
    <w:basedOn w:val="DefaultParagraphFont"/>
    <w:link w:val="Heading2"/>
    <w:uiPriority w:val="99"/>
    <w:rsid w:val="000C607D"/>
    <w:rPr>
      <w:rFonts w:ascii="Arial" w:hAnsi="Arial"/>
      <w:b/>
    </w:rPr>
  </w:style>
  <w:style w:type="character" w:customStyle="1" w:styleId="Heading1Char">
    <w:name w:val="Heading 1 Char"/>
    <w:basedOn w:val="DefaultParagraphFont"/>
    <w:link w:val="Heading1"/>
    <w:rsid w:val="006B349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27DBB"/>
    <w:rPr>
      <w:color w:val="808080"/>
      <w:shd w:val="clear" w:color="auto" w:fill="E6E6E6"/>
    </w:rPr>
  </w:style>
  <w:style w:type="paragraph" w:customStyle="1" w:styleId="Default">
    <w:name w:val="Default"/>
    <w:rsid w:val="00465F8C"/>
    <w:pPr>
      <w:autoSpaceDE w:val="0"/>
      <w:autoSpaceDN w:val="0"/>
      <w:adjustRightInd w:val="0"/>
    </w:pPr>
    <w:rPr>
      <w:rFonts w:ascii="DIN Offc" w:hAnsi="DIN Offc" w:cs="DIN Offc"/>
      <w:color w:val="000000"/>
      <w:sz w:val="24"/>
      <w:szCs w:val="24"/>
    </w:rPr>
  </w:style>
  <w:style w:type="paragraph" w:customStyle="1" w:styleId="Pa3">
    <w:name w:val="Pa3"/>
    <w:basedOn w:val="Default"/>
    <w:next w:val="Default"/>
    <w:uiPriority w:val="99"/>
    <w:rsid w:val="00465F8C"/>
    <w:pPr>
      <w:spacing w:line="241" w:lineRule="atLeast"/>
    </w:pPr>
    <w:rPr>
      <w:rFonts w:cs="Times New Roman"/>
      <w:color w:val="auto"/>
    </w:rPr>
  </w:style>
  <w:style w:type="character" w:customStyle="1" w:styleId="A3">
    <w:name w:val="A3"/>
    <w:uiPriority w:val="99"/>
    <w:rsid w:val="00465F8C"/>
    <w:rPr>
      <w:rFonts w:cs="DIN Offc"/>
      <w:i/>
      <w:iCs/>
      <w:color w:val="FFFFFF"/>
      <w:sz w:val="18"/>
      <w:szCs w:val="18"/>
    </w:rPr>
  </w:style>
  <w:style w:type="character" w:styleId="FollowedHyperlink">
    <w:name w:val="FollowedHyperlink"/>
    <w:basedOn w:val="DefaultParagraphFont"/>
    <w:rsid w:val="004B6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5509">
      <w:bodyDiv w:val="1"/>
      <w:marLeft w:val="0"/>
      <w:marRight w:val="0"/>
      <w:marTop w:val="0"/>
      <w:marBottom w:val="0"/>
      <w:divBdr>
        <w:top w:val="none" w:sz="0" w:space="0" w:color="auto"/>
        <w:left w:val="none" w:sz="0" w:space="0" w:color="auto"/>
        <w:bottom w:val="none" w:sz="0" w:space="0" w:color="auto"/>
        <w:right w:val="none" w:sz="0" w:space="0" w:color="auto"/>
      </w:divBdr>
    </w:div>
    <w:div w:id="552694858">
      <w:bodyDiv w:val="1"/>
      <w:marLeft w:val="0"/>
      <w:marRight w:val="0"/>
      <w:marTop w:val="0"/>
      <w:marBottom w:val="0"/>
      <w:divBdr>
        <w:top w:val="none" w:sz="0" w:space="0" w:color="auto"/>
        <w:left w:val="none" w:sz="0" w:space="0" w:color="auto"/>
        <w:bottom w:val="none" w:sz="0" w:space="0" w:color="auto"/>
        <w:right w:val="none" w:sz="0" w:space="0" w:color="auto"/>
      </w:divBdr>
      <w:divsChild>
        <w:div w:id="268243113">
          <w:marLeft w:val="0"/>
          <w:marRight w:val="0"/>
          <w:marTop w:val="0"/>
          <w:marBottom w:val="0"/>
          <w:divBdr>
            <w:top w:val="none" w:sz="0" w:space="0" w:color="auto"/>
            <w:left w:val="none" w:sz="0" w:space="0" w:color="auto"/>
            <w:bottom w:val="none" w:sz="0" w:space="0" w:color="auto"/>
            <w:right w:val="none" w:sz="0" w:space="0" w:color="auto"/>
          </w:divBdr>
          <w:divsChild>
            <w:div w:id="1223562822">
              <w:marLeft w:val="0"/>
              <w:marRight w:val="0"/>
              <w:marTop w:val="0"/>
              <w:marBottom w:val="0"/>
              <w:divBdr>
                <w:top w:val="none" w:sz="0" w:space="0" w:color="auto"/>
                <w:left w:val="none" w:sz="0" w:space="0" w:color="auto"/>
                <w:bottom w:val="none" w:sz="0" w:space="0" w:color="auto"/>
                <w:right w:val="none" w:sz="0" w:space="0" w:color="auto"/>
              </w:divBdr>
              <w:divsChild>
                <w:div w:id="1839693488">
                  <w:marLeft w:val="0"/>
                  <w:marRight w:val="0"/>
                  <w:marTop w:val="225"/>
                  <w:marBottom w:val="225"/>
                  <w:divBdr>
                    <w:top w:val="none" w:sz="0" w:space="0" w:color="auto"/>
                    <w:left w:val="none" w:sz="0" w:space="0" w:color="auto"/>
                    <w:bottom w:val="none" w:sz="0" w:space="0" w:color="auto"/>
                    <w:right w:val="none" w:sz="0" w:space="0" w:color="auto"/>
                  </w:divBdr>
                  <w:divsChild>
                    <w:div w:id="1996295672">
                      <w:marLeft w:val="0"/>
                      <w:marRight w:val="0"/>
                      <w:marTop w:val="0"/>
                      <w:marBottom w:val="0"/>
                      <w:divBdr>
                        <w:top w:val="none" w:sz="0" w:space="0" w:color="auto"/>
                        <w:left w:val="none" w:sz="0" w:space="0" w:color="auto"/>
                        <w:bottom w:val="none" w:sz="0" w:space="0" w:color="auto"/>
                        <w:right w:val="none" w:sz="0" w:space="0" w:color="auto"/>
                      </w:divBdr>
                      <w:divsChild>
                        <w:div w:id="1917471979">
                          <w:marLeft w:val="-225"/>
                          <w:marRight w:val="-225"/>
                          <w:marTop w:val="0"/>
                          <w:marBottom w:val="0"/>
                          <w:divBdr>
                            <w:top w:val="none" w:sz="0" w:space="0" w:color="auto"/>
                            <w:left w:val="none" w:sz="0" w:space="0" w:color="auto"/>
                            <w:bottom w:val="none" w:sz="0" w:space="0" w:color="auto"/>
                            <w:right w:val="none" w:sz="0" w:space="0" w:color="auto"/>
                          </w:divBdr>
                          <w:divsChild>
                            <w:div w:id="19938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29189">
      <w:bodyDiv w:val="1"/>
      <w:marLeft w:val="0"/>
      <w:marRight w:val="0"/>
      <w:marTop w:val="0"/>
      <w:marBottom w:val="0"/>
      <w:divBdr>
        <w:top w:val="none" w:sz="0" w:space="0" w:color="auto"/>
        <w:left w:val="none" w:sz="0" w:space="0" w:color="auto"/>
        <w:bottom w:val="none" w:sz="0" w:space="0" w:color="auto"/>
        <w:right w:val="none" w:sz="0" w:space="0" w:color="auto"/>
      </w:divBdr>
    </w:div>
    <w:div w:id="666202550">
      <w:bodyDiv w:val="1"/>
      <w:marLeft w:val="0"/>
      <w:marRight w:val="0"/>
      <w:marTop w:val="0"/>
      <w:marBottom w:val="0"/>
      <w:divBdr>
        <w:top w:val="none" w:sz="0" w:space="0" w:color="auto"/>
        <w:left w:val="none" w:sz="0" w:space="0" w:color="auto"/>
        <w:bottom w:val="none" w:sz="0" w:space="0" w:color="auto"/>
        <w:right w:val="none" w:sz="0" w:space="0" w:color="auto"/>
      </w:divBdr>
    </w:div>
    <w:div w:id="1406149993">
      <w:bodyDiv w:val="1"/>
      <w:marLeft w:val="0"/>
      <w:marRight w:val="0"/>
      <w:marTop w:val="0"/>
      <w:marBottom w:val="0"/>
      <w:divBdr>
        <w:top w:val="none" w:sz="0" w:space="0" w:color="auto"/>
        <w:left w:val="none" w:sz="0" w:space="0" w:color="auto"/>
        <w:bottom w:val="none" w:sz="0" w:space="0" w:color="auto"/>
        <w:right w:val="none" w:sz="0" w:space="0" w:color="auto"/>
      </w:divBdr>
    </w:div>
    <w:div w:id="1512258904">
      <w:bodyDiv w:val="1"/>
      <w:marLeft w:val="0"/>
      <w:marRight w:val="0"/>
      <w:marTop w:val="0"/>
      <w:marBottom w:val="0"/>
      <w:divBdr>
        <w:top w:val="none" w:sz="0" w:space="0" w:color="auto"/>
        <w:left w:val="none" w:sz="0" w:space="0" w:color="auto"/>
        <w:bottom w:val="none" w:sz="0" w:space="0" w:color="auto"/>
        <w:right w:val="none" w:sz="0" w:space="0" w:color="auto"/>
      </w:divBdr>
    </w:div>
    <w:div w:id="1776710348">
      <w:bodyDiv w:val="1"/>
      <w:marLeft w:val="0"/>
      <w:marRight w:val="0"/>
      <w:marTop w:val="0"/>
      <w:marBottom w:val="0"/>
      <w:divBdr>
        <w:top w:val="none" w:sz="0" w:space="0" w:color="auto"/>
        <w:left w:val="none" w:sz="0" w:space="0" w:color="auto"/>
        <w:bottom w:val="none" w:sz="0" w:space="0" w:color="auto"/>
        <w:right w:val="none" w:sz="0" w:space="0" w:color="auto"/>
      </w:divBdr>
    </w:div>
    <w:div w:id="20499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nlsoy.pdf?utm_source=prnewswire&amp;utm_medium=pr&amp;utm_campaign=got2012916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le.com/public/udem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wresearch.org/internet/2016/03/10/public-predictions-for-the-future-of-workforce-automation/?utm_source=prnewswire&amp;utm_medium=pr&amp;utm_campaign=got201291627" TargetMode="External"/><Relationship Id="rId5" Type="http://schemas.openxmlformats.org/officeDocument/2006/relationships/footnotes" Target="footnotes.xml"/><Relationship Id="rId10" Type="http://schemas.openxmlformats.org/officeDocument/2006/relationships/hyperlink" Target="https://www.gale.com/public/udemy" TargetMode="External"/><Relationship Id="rId4" Type="http://schemas.openxmlformats.org/officeDocument/2006/relationships/webSettings" Target="webSettings.xml"/><Relationship Id="rId9" Type="http://schemas.openxmlformats.org/officeDocument/2006/relationships/hyperlink" Target="https://www.pewresearch.org/internet/2016/03/10/public-predictions-for-the-future-of-workforce-automation/?utm_source=prnewswire&amp;utm_medium=pr&amp;utm_campaign=got20129162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643</Words>
  <Characters>3768</Characters>
  <Application>Microsoft Office Word</Application>
  <DocSecurity>0</DocSecurity>
  <Lines>188</Lines>
  <Paragraphs>133</Paragraphs>
  <ScaleCrop>false</ScaleCrop>
  <HeadingPairs>
    <vt:vector size="2" baseType="variant">
      <vt:variant>
        <vt:lpstr>Title</vt:lpstr>
      </vt:variant>
      <vt:variant>
        <vt:i4>1</vt:i4>
      </vt:variant>
    </vt:vector>
  </HeadingPairs>
  <TitlesOfParts>
    <vt:vector size="1" baseType="lpstr">
      <vt:lpstr>The Sizzle</vt:lpstr>
    </vt:vector>
  </TitlesOfParts>
  <Company>Cengage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Sizzle</dc:title>
  <dc:creator>CL User</dc:creator>
  <cp:lastModifiedBy>Martin, Kimberly M (Gale)</cp:lastModifiedBy>
  <cp:revision>22</cp:revision>
  <cp:lastPrinted>2018-09-13T13:06:00Z</cp:lastPrinted>
  <dcterms:created xsi:type="dcterms:W3CDTF">2022-10-24T14:32:00Z</dcterms:created>
  <dcterms:modified xsi:type="dcterms:W3CDTF">2022-10-24T20:30:00Z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f5d4f6b54daa9c641a74dd9f863cfd69849bc0da0e5d72472c30cd3001e08aac</vt:lpwstr>
  </property>
</Properties>
</file>